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CCADD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</w:rPr>
      </w:pP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«مداخلات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هيجانات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مثبت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به‌عنوان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يك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رويكرد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غيردارويي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براي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افزايش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ترشح آغوز: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يك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كارآزمايي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تصادفي‌شده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كنترل‌شده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»</w:t>
      </w:r>
    </w:p>
    <w:p w14:paraId="460F5A33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Positive emotion interventions as a non-pharmacological approach to boost colostrum </w:t>
      </w:r>
      <w:proofErr w:type="gramStart"/>
      <w:r w:rsidRPr="00454E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secretion :</w:t>
      </w:r>
      <w:proofErr w:type="gramEnd"/>
      <w:r w:rsidRPr="00454E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a randomized controlled trial</w:t>
      </w:r>
    </w:p>
    <w:p w14:paraId="56042F2B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  <w:lang w:bidi="fa-IR"/>
        </w:rPr>
        <w:t> </w:t>
      </w:r>
    </w:p>
    <w:p w14:paraId="799259E3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زمان ارائه :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يكشنبه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22/6/1405</w:t>
      </w:r>
    </w:p>
    <w:p w14:paraId="7E8F4E6D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----------------------------------------------------</w:t>
      </w:r>
    </w:p>
    <w:p w14:paraId="5AC09A44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خانم بهار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بازوكار</w:t>
      </w:r>
      <w:proofErr w:type="spellEnd"/>
    </w:p>
    <w:p w14:paraId="29EB077C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Arial" w:eastAsia="Times New Roman" w:hAnsi="Arial" w:cs="Arial"/>
          <w:b/>
          <w:bCs/>
          <w:color w:val="000000"/>
          <w:sz w:val="30"/>
          <w:szCs w:val="30"/>
          <w:rtl/>
          <w:lang w:bidi="fa-IR"/>
        </w:rPr>
        <w:t>عنوان مقاله:</w:t>
      </w:r>
    </w:p>
    <w:p w14:paraId="388ADF4A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 xml:space="preserve">اضطراب مرتبط با </w:t>
      </w:r>
      <w:proofErr w:type="spellStart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>بارداري</w:t>
      </w:r>
      <w:proofErr w:type="spellEnd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 xml:space="preserve">، </w:t>
      </w:r>
      <w:proofErr w:type="spellStart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>خودكارآمدي</w:t>
      </w:r>
      <w:proofErr w:type="spellEnd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proofErr w:type="spellStart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>ادراك‌شده</w:t>
      </w:r>
      <w:proofErr w:type="spellEnd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proofErr w:type="spellStart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>والديني</w:t>
      </w:r>
      <w:proofErr w:type="spellEnd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 xml:space="preserve"> و </w:t>
      </w:r>
      <w:proofErr w:type="spellStart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>تأثير</w:t>
      </w:r>
      <w:proofErr w:type="spellEnd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proofErr w:type="spellStart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>پاريتي</w:t>
      </w:r>
      <w:proofErr w:type="spellEnd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 xml:space="preserve"> (تعداد </w:t>
      </w:r>
      <w:proofErr w:type="spellStart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>زايمان‌هاي</w:t>
      </w:r>
      <w:proofErr w:type="spellEnd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proofErr w:type="spellStart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>قبلي</w:t>
      </w:r>
      <w:proofErr w:type="spellEnd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>) و سن</w:t>
      </w:r>
    </w:p>
    <w:p w14:paraId="42A4D90C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>نام ژورنال:</w:t>
      </w:r>
    </w:p>
    <w:p w14:paraId="49277FEB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International Journal of Environmental Research and Public Health</w:t>
      </w:r>
    </w:p>
    <w:p w14:paraId="0B633D0E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 xml:space="preserve">مجله </w:t>
      </w:r>
      <w:proofErr w:type="spellStart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>بين‌المللي</w:t>
      </w:r>
      <w:proofErr w:type="spellEnd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proofErr w:type="spellStart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>تحقيقات</w:t>
      </w:r>
      <w:proofErr w:type="spellEnd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 xml:space="preserve"> </w:t>
      </w:r>
      <w:proofErr w:type="spellStart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>محيطي</w:t>
      </w:r>
      <w:proofErr w:type="spellEnd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 xml:space="preserve"> و بهداشت </w:t>
      </w:r>
      <w:proofErr w:type="spellStart"/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>عمومي</w:t>
      </w:r>
      <w:proofErr w:type="spellEnd"/>
    </w:p>
    <w:p w14:paraId="7929FE07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Nazanin" w:eastAsia="Times New Roman" w:hAnsi="Nazanin" w:cs="B Nazanin"/>
          <w:b/>
          <w:bCs/>
          <w:color w:val="000000"/>
          <w:sz w:val="24"/>
          <w:szCs w:val="24"/>
          <w:rtl/>
          <w:lang w:bidi="fa-IR"/>
        </w:rPr>
        <w:t>سال انتشار: ۲۰۲۰</w:t>
      </w:r>
    </w:p>
    <w:p w14:paraId="5B03385F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Pregnancy-Related Anxiety, Perceived Parental Self-Efficacy and the Influence of Parity and Age 2020</w:t>
      </w:r>
    </w:p>
    <w:p w14:paraId="259668A8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> </w:t>
      </w:r>
      <w:r w:rsidRPr="00454E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International Journal of Environmental Research and Public Health</w:t>
      </w:r>
    </w:p>
    <w:p w14:paraId="1639CE33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زمان ارائه :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يكشنبه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22/6/1405</w:t>
      </w:r>
    </w:p>
    <w:p w14:paraId="42A833D9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----------------------------------------------------</w:t>
      </w:r>
    </w:p>
    <w:p w14:paraId="49D9E3F3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خانم زهرا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مسجدي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واحد</w:t>
      </w:r>
    </w:p>
    <w:p w14:paraId="470AAC21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عنوان مقاله:</w:t>
      </w:r>
    </w:p>
    <w:p w14:paraId="7F7A596F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 effect of counseling based on sexual health model on sexual function and dysfunctional sexual beliefs in primigravida women: A randomized controlled trial</w:t>
      </w:r>
    </w:p>
    <w:p w14:paraId="13C5E34D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lastRenderedPageBreak/>
        <w:t>تأثير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مشاوره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مبتني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بر مدل سلامت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جنسي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بر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عملكرد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جنسي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و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باورهاي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ناكارآمد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جنسي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در زنان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نخست‌زا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: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يك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كارآزمايي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كنترل‌شده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تصادفي</w:t>
      </w:r>
      <w:proofErr w:type="spellEnd"/>
    </w:p>
    <w:p w14:paraId="29ADAAB6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زمان ارائه :دوشنبه</w:t>
      </w:r>
      <w:r w:rsidRPr="00454EA9"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  <w:lang w:bidi="fa-IR"/>
        </w:rPr>
        <w:t>  </w:t>
      </w: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23/6/1405</w:t>
      </w:r>
    </w:p>
    <w:p w14:paraId="067AC244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-----------------------------------------------------</w:t>
      </w:r>
    </w:p>
    <w:p w14:paraId="2E7B5C62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خانم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ليلا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نيكخواه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بابائي</w:t>
      </w:r>
      <w:proofErr w:type="spellEnd"/>
    </w:p>
    <w:p w14:paraId="4D93DF7C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عنوان مقاله:</w:t>
      </w:r>
    </w:p>
    <w:p w14:paraId="3CF1879E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«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تأثير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يك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برنامه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ذهن‌آگاهي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دوران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بارداري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بر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تغييرات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طوليِ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استرس، اضطراب،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افسردگي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و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پيوند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مادر</w:t>
      </w:r>
      <w:r w:rsidRPr="00454E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fa-IR"/>
        </w:rPr>
        <w:t>–</w:t>
      </w: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نوزاد در زنان مستعد ابتلا به اختلالات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خلقي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و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اضطرابي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دوران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پيرامون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زايمان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: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يك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كارآزمايي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تصادفي‌شده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كنترل‌شده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»</w:t>
      </w:r>
    </w:p>
    <w:p w14:paraId="18EC7DA3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Effects of a prenatal mindfulness program on longitudinal changes in stress, anxiety, depression, and mother–infant bonding of women with a tendency to perinatal mood and anxiety disorder: a randomized controlled trial</w:t>
      </w:r>
    </w:p>
    <w:p w14:paraId="439C8366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زمان ارائه :دوشنبه</w:t>
      </w:r>
      <w:r w:rsidRPr="00454EA9"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  <w:lang w:bidi="fa-IR"/>
        </w:rPr>
        <w:t>  </w:t>
      </w: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23/6/1405</w:t>
      </w:r>
    </w:p>
    <w:p w14:paraId="6669A7D5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---------------------------------------------------</w:t>
      </w:r>
    </w:p>
    <w:p w14:paraId="7E589707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خانم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اسراء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ذاكري</w:t>
      </w:r>
      <w:proofErr w:type="spellEnd"/>
    </w:p>
    <w:p w14:paraId="27A6E307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عنوان مقاله:</w:t>
      </w:r>
    </w:p>
    <w:p w14:paraId="48604435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«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تأثير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واقعيت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مجازي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بر درد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زايمان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، احساس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راحتي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و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رضايت‌مندي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: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يك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مطالعه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كارآزمايي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تصادفي‌شده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و </w:t>
      </w:r>
      <w:proofErr w:type="spellStart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كنترل‌شده</w:t>
      </w:r>
      <w:proofErr w:type="spellEnd"/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»</w:t>
      </w:r>
    </w:p>
    <w:p w14:paraId="302575BA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Effect of virtual reality on labor pain, comfort, and satisfaction: A</w:t>
      </w:r>
    </w:p>
    <w:p w14:paraId="28223D8F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randomized controlled trial</w:t>
      </w:r>
    </w:p>
    <w:p w14:paraId="44A05A62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  <w:lang w:bidi="fa-IR"/>
        </w:rPr>
        <w:t> </w:t>
      </w:r>
    </w:p>
    <w:p w14:paraId="56B84DB9" w14:textId="1AED4E19" w:rsid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8"/>
          <w:lang w:bidi="fa-IR"/>
        </w:rPr>
      </w:pP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زمان ارائه :دوشنبه</w:t>
      </w:r>
      <w:r w:rsidRPr="00454EA9"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  <w:lang w:bidi="fa-IR"/>
        </w:rPr>
        <w:t>  </w:t>
      </w: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23/6/1405</w:t>
      </w:r>
    </w:p>
    <w:p w14:paraId="6C3A4D3C" w14:textId="77777777" w:rsidR="007967C3" w:rsidRPr="00454EA9" w:rsidRDefault="007967C3" w:rsidP="007967C3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---------------------------------------------------</w:t>
      </w:r>
    </w:p>
    <w:p w14:paraId="7B91B38C" w14:textId="77777777" w:rsidR="007967C3" w:rsidRPr="007967C3" w:rsidRDefault="007967C3" w:rsidP="007967C3">
      <w:pPr>
        <w:shd w:val="clear" w:color="auto" w:fill="FFFFFF"/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color w:val="000000"/>
          <w:sz w:val="28"/>
          <w:szCs w:val="28"/>
        </w:rPr>
      </w:pPr>
      <w:r w:rsidRPr="00796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Evocation of positive memories as complement</w:t>
      </w:r>
    </w:p>
    <w:p w14:paraId="1FA1E9B6" w14:textId="77777777" w:rsidR="007967C3" w:rsidRPr="007967C3" w:rsidRDefault="007967C3" w:rsidP="007967C3">
      <w:pPr>
        <w:shd w:val="clear" w:color="auto" w:fill="FFFFFF"/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</w:pPr>
      <w:r w:rsidRPr="00796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to trauma-focused cognitive–</w:t>
      </w:r>
      <w:proofErr w:type="spellStart"/>
      <w:r w:rsidRPr="00796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behavioural</w:t>
      </w:r>
      <w:proofErr w:type="spellEnd"/>
      <w:r w:rsidRPr="00796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therapy for intimate partner violence against women</w:t>
      </w:r>
    </w:p>
    <w:p w14:paraId="218FBBAB" w14:textId="77777777" w:rsidR="007967C3" w:rsidRPr="007967C3" w:rsidRDefault="007967C3" w:rsidP="007967C3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</w:pPr>
      <w:proofErr w:type="spellStart"/>
      <w:r w:rsidRPr="007967C3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برانگيختن</w:t>
      </w:r>
      <w:proofErr w:type="spellEnd"/>
      <w:r w:rsidRPr="007967C3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خاطرات مثبت </w:t>
      </w:r>
      <w:proofErr w:type="spellStart"/>
      <w:r w:rsidRPr="007967C3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به‌عنوان</w:t>
      </w:r>
      <w:proofErr w:type="spellEnd"/>
      <w:r w:rsidRPr="007967C3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7967C3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مكمل</w:t>
      </w:r>
      <w:proofErr w:type="spellEnd"/>
      <w:r w:rsidRPr="007967C3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درمان </w:t>
      </w:r>
      <w:proofErr w:type="spellStart"/>
      <w:r w:rsidRPr="007967C3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شناختي</w:t>
      </w:r>
      <w:proofErr w:type="spellEnd"/>
      <w:r w:rsidRPr="007967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fa-IR"/>
        </w:rPr>
        <w:t>–</w:t>
      </w:r>
      <w:proofErr w:type="spellStart"/>
      <w:r w:rsidRPr="007967C3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رفتاري</w:t>
      </w:r>
      <w:proofErr w:type="spellEnd"/>
      <w:r w:rsidRPr="007967C3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7967C3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متمركز</w:t>
      </w:r>
      <w:proofErr w:type="spellEnd"/>
      <w:r w:rsidRPr="007967C3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بر تروما </w:t>
      </w:r>
      <w:proofErr w:type="spellStart"/>
      <w:r w:rsidRPr="007967C3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براي</w:t>
      </w:r>
      <w:proofErr w:type="spellEnd"/>
      <w:r w:rsidRPr="007967C3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خشونت‌ </w:t>
      </w:r>
      <w:proofErr w:type="spellStart"/>
      <w:r w:rsidRPr="007967C3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شريك</w:t>
      </w:r>
      <w:proofErr w:type="spellEnd"/>
      <w:r w:rsidRPr="007967C3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7967C3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عاطفي</w:t>
      </w:r>
      <w:proofErr w:type="spellEnd"/>
      <w:r w:rsidRPr="007967C3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Pr="007967C3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>عليه</w:t>
      </w:r>
      <w:proofErr w:type="spellEnd"/>
      <w:r w:rsidRPr="007967C3">
        <w:rPr>
          <w:rFonts w:ascii="Times New Roman" w:eastAsia="Times New Roman" w:hAnsi="Times New Roman" w:cs="B Nazanin" w:hint="cs"/>
          <w:b/>
          <w:bCs/>
          <w:color w:val="000000"/>
          <w:sz w:val="28"/>
          <w:szCs w:val="28"/>
          <w:rtl/>
          <w:lang w:bidi="fa-IR"/>
        </w:rPr>
        <w:t xml:space="preserve"> زنان</w:t>
      </w:r>
    </w:p>
    <w:p w14:paraId="1CD9D7D8" w14:textId="77777777" w:rsidR="007967C3" w:rsidRPr="00454EA9" w:rsidRDefault="007967C3" w:rsidP="007967C3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</w:p>
    <w:p w14:paraId="778A902A" w14:textId="77777777" w:rsidR="00454EA9" w:rsidRPr="00454EA9" w:rsidRDefault="00454EA9" w:rsidP="00454EA9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454EA9"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  <w:lang w:bidi="fa-IR"/>
        </w:rPr>
        <w:t> </w:t>
      </w:r>
    </w:p>
    <w:p w14:paraId="02F4D444" w14:textId="77777777" w:rsidR="003362EA" w:rsidRDefault="003362EA"/>
    <w:sectPr w:rsidR="003362EA" w:rsidSect="00382B8E">
      <w:pgSz w:w="12240" w:h="15840" w:code="1"/>
      <w:pgMar w:top="806" w:right="994" w:bottom="907" w:left="806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EA9"/>
    <w:rsid w:val="003362EA"/>
    <w:rsid w:val="00382B8E"/>
    <w:rsid w:val="00454EA9"/>
    <w:rsid w:val="00775671"/>
    <w:rsid w:val="007967C3"/>
    <w:rsid w:val="008F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B1F7F"/>
  <w15:chartTrackingRefBased/>
  <w15:docId w15:val="{0340FE77-9E42-4AA0-BFD6-C3E0871F9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73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bornak</dc:creator>
  <cp:keywords/>
  <dc:description/>
  <cp:lastModifiedBy>Mr bornak</cp:lastModifiedBy>
  <cp:revision>3</cp:revision>
  <dcterms:created xsi:type="dcterms:W3CDTF">2026-09-13T06:57:00Z</dcterms:created>
  <dcterms:modified xsi:type="dcterms:W3CDTF">2026-09-19T05:07:00Z</dcterms:modified>
</cp:coreProperties>
</file>