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44" w:rsidRPr="002732F4" w:rsidRDefault="00212944" w:rsidP="00212944">
      <w:pPr>
        <w:bidi/>
        <w:spacing w:after="0"/>
        <w:jc w:val="center"/>
        <w:rPr>
          <w:rFonts w:ascii="IRAmir" w:hAnsi="IRAmir" w:cs="B Titr"/>
          <w:sz w:val="40"/>
          <w:szCs w:val="40"/>
          <w:rtl/>
          <w:lang w:bidi="fa-IR"/>
        </w:rPr>
      </w:pPr>
      <w:r w:rsidRPr="002732F4">
        <w:rPr>
          <w:rFonts w:ascii="IRAmir" w:hAnsi="IRAmir" w:cs="B Titr"/>
          <w:sz w:val="40"/>
          <w:szCs w:val="40"/>
          <w:rtl/>
          <w:lang w:bidi="fa-IR"/>
        </w:rPr>
        <w:t>قابل</w:t>
      </w:r>
      <w:r w:rsidRPr="002732F4">
        <w:rPr>
          <w:rFonts w:ascii="IRAmir" w:hAnsi="IRAmir" w:cs="B Titr" w:hint="cs"/>
          <w:sz w:val="40"/>
          <w:szCs w:val="40"/>
          <w:rtl/>
          <w:lang w:bidi="fa-IR"/>
        </w:rPr>
        <w:t>ِ‌</w:t>
      </w:r>
      <w:r w:rsidRPr="002732F4">
        <w:rPr>
          <w:rFonts w:ascii="IRAmir" w:hAnsi="IRAmir" w:cs="B Titr"/>
          <w:sz w:val="40"/>
          <w:szCs w:val="40"/>
          <w:rtl/>
          <w:lang w:bidi="fa-IR"/>
        </w:rPr>
        <w:t xml:space="preserve">توجه دانشجویان کارشناسی ارشد </w:t>
      </w:r>
      <w:r w:rsidRPr="00C040BD">
        <w:rPr>
          <w:rFonts w:ascii="IRAmir" w:hAnsi="IRAmir" w:cs="B Titr" w:hint="cs"/>
          <w:b/>
          <w:bCs/>
          <w:sz w:val="56"/>
          <w:szCs w:val="56"/>
          <w:highlight w:val="lightGray"/>
          <w:rtl/>
          <w:lang w:bidi="fa-IR"/>
        </w:rPr>
        <w:t xml:space="preserve">پرستاری </w:t>
      </w:r>
      <w:r w:rsidRPr="00C040BD">
        <w:rPr>
          <w:rFonts w:ascii="IRAmir" w:hAnsi="IRAmir" w:cs="B Titr"/>
          <w:b/>
          <w:bCs/>
          <w:sz w:val="56"/>
          <w:szCs w:val="56"/>
          <w:highlight w:val="lightGray"/>
          <w:rtl/>
          <w:lang w:bidi="fa-IR"/>
        </w:rPr>
        <w:t xml:space="preserve">کودکان و داخلی </w:t>
      </w:r>
      <w:r w:rsidRPr="00C040BD">
        <w:rPr>
          <w:rFonts w:ascii="IRAmir" w:hAnsi="IRAmir" w:cs="B Titr" w:hint="cs"/>
          <w:b/>
          <w:bCs/>
          <w:sz w:val="56"/>
          <w:szCs w:val="56"/>
          <w:highlight w:val="lightGray"/>
          <w:rtl/>
          <w:lang w:bidi="fa-IR"/>
        </w:rPr>
        <w:t>-</w:t>
      </w:r>
      <w:r w:rsidRPr="00C040BD">
        <w:rPr>
          <w:rFonts w:ascii="IRAmir" w:hAnsi="IRAmir" w:cs="B Titr"/>
          <w:b/>
          <w:bCs/>
          <w:sz w:val="56"/>
          <w:szCs w:val="56"/>
          <w:highlight w:val="lightGray"/>
          <w:rtl/>
          <w:lang w:bidi="fa-IR"/>
        </w:rPr>
        <w:t xml:space="preserve"> جراحی 9</w:t>
      </w:r>
      <w:r w:rsidRPr="00C040BD">
        <w:rPr>
          <w:rFonts w:ascii="IRAmir" w:hAnsi="IRAmir" w:cs="B Titr" w:hint="cs"/>
          <w:b/>
          <w:bCs/>
          <w:sz w:val="56"/>
          <w:szCs w:val="56"/>
          <w:highlight w:val="lightGray"/>
          <w:rtl/>
          <w:lang w:bidi="fa-IR"/>
        </w:rPr>
        <w:t>7</w:t>
      </w:r>
    </w:p>
    <w:p w:rsidR="00212944" w:rsidRPr="002732F4" w:rsidRDefault="00212944" w:rsidP="00212944">
      <w:pPr>
        <w:bidi/>
        <w:spacing w:after="0"/>
        <w:jc w:val="center"/>
        <w:rPr>
          <w:rFonts w:ascii="IRAmir" w:hAnsi="IRAmir" w:cs="B Titr"/>
          <w:sz w:val="40"/>
          <w:szCs w:val="40"/>
          <w:rtl/>
          <w:lang w:bidi="fa-IR"/>
        </w:rPr>
      </w:pPr>
      <w:r w:rsidRPr="002732F4">
        <w:rPr>
          <w:rFonts w:ascii="IRAmir" w:hAnsi="IRAmir" w:cs="B Titr"/>
          <w:sz w:val="40"/>
          <w:szCs w:val="40"/>
          <w:rtl/>
          <w:lang w:bidi="fa-IR"/>
        </w:rPr>
        <w:t>برنام</w:t>
      </w:r>
      <w:r w:rsidRPr="002732F4">
        <w:rPr>
          <w:rFonts w:ascii="IRAmir" w:hAnsi="IRAmir" w:cs="B Titr" w:hint="cs"/>
          <w:sz w:val="40"/>
          <w:szCs w:val="40"/>
          <w:rtl/>
          <w:lang w:bidi="fa-IR"/>
        </w:rPr>
        <w:t>ۀ</w:t>
      </w:r>
      <w:r w:rsidRPr="002732F4">
        <w:rPr>
          <w:rFonts w:ascii="IRAmir" w:hAnsi="IRAmir" w:cs="B Titr"/>
          <w:sz w:val="40"/>
          <w:szCs w:val="40"/>
          <w:rtl/>
          <w:lang w:bidi="fa-IR"/>
        </w:rPr>
        <w:t xml:space="preserve"> کارگاه‌های نیمسال </w:t>
      </w:r>
      <w:r w:rsidRPr="002732F4">
        <w:rPr>
          <w:rFonts w:ascii="IRAmir" w:hAnsi="IRAmir" w:cs="B Titr" w:hint="cs"/>
          <w:sz w:val="40"/>
          <w:szCs w:val="40"/>
          <w:rtl/>
          <w:lang w:bidi="fa-IR"/>
        </w:rPr>
        <w:t>ا</w:t>
      </w:r>
      <w:r>
        <w:rPr>
          <w:rFonts w:ascii="IRAmir" w:hAnsi="IRAmir" w:cs="B Titr"/>
          <w:sz w:val="40"/>
          <w:szCs w:val="40"/>
          <w:rtl/>
          <w:lang w:bidi="fa-IR"/>
        </w:rPr>
        <w:t xml:space="preserve">ول </w:t>
      </w:r>
      <w:r>
        <w:rPr>
          <w:rFonts w:ascii="IRAmir" w:hAnsi="IRAmir" w:cs="B Titr" w:hint="cs"/>
          <w:sz w:val="40"/>
          <w:szCs w:val="40"/>
          <w:rtl/>
          <w:lang w:bidi="fa-IR"/>
        </w:rPr>
        <w:t xml:space="preserve">97-98 </w:t>
      </w:r>
      <w:r w:rsidRPr="002732F4">
        <w:rPr>
          <w:rFonts w:ascii="IRAmir" w:hAnsi="IRAmir" w:cs="B Titr"/>
          <w:sz w:val="40"/>
          <w:szCs w:val="40"/>
          <w:rtl/>
          <w:lang w:bidi="fa-IR"/>
        </w:rPr>
        <w:t>به شرح زیر به اطلاع می‌رسد</w:t>
      </w:r>
      <w:r w:rsidRPr="002732F4">
        <w:rPr>
          <w:rFonts w:ascii="IRAmir" w:hAnsi="IRAmir" w:cs="B Titr" w:hint="cs"/>
          <w:sz w:val="40"/>
          <w:szCs w:val="40"/>
          <w:rtl/>
          <w:lang w:bidi="fa-IR"/>
        </w:rPr>
        <w:t>:</w:t>
      </w:r>
    </w:p>
    <w:tbl>
      <w:tblPr>
        <w:tblStyle w:val="TableGrid"/>
        <w:bidiVisual/>
        <w:tblW w:w="13613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708"/>
        <w:gridCol w:w="2699"/>
        <w:gridCol w:w="2693"/>
        <w:gridCol w:w="3668"/>
        <w:gridCol w:w="3845"/>
      </w:tblGrid>
      <w:tr w:rsidR="00212944" w:rsidRPr="002732F4" w:rsidTr="00785C27">
        <w:trPr>
          <w:trHeight w:val="710"/>
        </w:trPr>
        <w:tc>
          <w:tcPr>
            <w:tcW w:w="708" w:type="dxa"/>
          </w:tcPr>
          <w:p w:rsidR="00212944" w:rsidRPr="00F36CC0" w:rsidRDefault="00212944" w:rsidP="004369AC">
            <w:pPr>
              <w:bidi/>
              <w:jc w:val="center"/>
              <w:rPr>
                <w:rFonts w:ascii="IRAmir" w:hAnsi="IRAmir" w:cs="B Mitra"/>
                <w:sz w:val="28"/>
                <w:szCs w:val="28"/>
                <w:rtl/>
                <w:lang w:bidi="fa-IR"/>
              </w:rPr>
            </w:pPr>
            <w:r w:rsidRPr="00F36CC0">
              <w:rPr>
                <w:rFonts w:ascii="IRAmir" w:hAnsi="IRAmir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99" w:type="dxa"/>
          </w:tcPr>
          <w:p w:rsidR="00212944" w:rsidRPr="00F73AEC" w:rsidRDefault="00212944" w:rsidP="004369AC">
            <w:pPr>
              <w:bidi/>
              <w:jc w:val="center"/>
              <w:rPr>
                <w:rFonts w:ascii="IRAmir" w:hAnsi="IRAmir" w:cs="B Titr"/>
                <w:sz w:val="36"/>
                <w:szCs w:val="36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6"/>
                <w:szCs w:val="36"/>
                <w:rtl/>
                <w:lang w:bidi="fa-IR"/>
              </w:rPr>
              <w:t>نـام کارگـــاه</w:t>
            </w:r>
          </w:p>
        </w:tc>
        <w:tc>
          <w:tcPr>
            <w:tcW w:w="2693" w:type="dxa"/>
          </w:tcPr>
          <w:p w:rsidR="00212944" w:rsidRPr="00F73AEC" w:rsidRDefault="00212944" w:rsidP="004369AC">
            <w:pPr>
              <w:bidi/>
              <w:jc w:val="center"/>
              <w:rPr>
                <w:rFonts w:ascii="IRAmir" w:hAnsi="IRAmir" w:cs="B Titr"/>
                <w:sz w:val="36"/>
                <w:szCs w:val="36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6"/>
                <w:szCs w:val="36"/>
                <w:rtl/>
                <w:lang w:bidi="fa-IR"/>
              </w:rPr>
              <w:t>استـــاد</w:t>
            </w:r>
          </w:p>
        </w:tc>
        <w:tc>
          <w:tcPr>
            <w:tcW w:w="3668" w:type="dxa"/>
          </w:tcPr>
          <w:p w:rsidR="00212944" w:rsidRPr="00F73AEC" w:rsidRDefault="00212944" w:rsidP="004369AC">
            <w:pPr>
              <w:bidi/>
              <w:jc w:val="center"/>
              <w:rPr>
                <w:rFonts w:ascii="IRAmir" w:hAnsi="IRAmir" w:cs="B Titr"/>
                <w:sz w:val="36"/>
                <w:szCs w:val="36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6"/>
                <w:szCs w:val="36"/>
                <w:rtl/>
                <w:lang w:bidi="fa-IR"/>
              </w:rPr>
              <w:t>زمـــان</w:t>
            </w:r>
          </w:p>
        </w:tc>
        <w:tc>
          <w:tcPr>
            <w:tcW w:w="3845" w:type="dxa"/>
          </w:tcPr>
          <w:p w:rsidR="00212944" w:rsidRPr="00F73AEC" w:rsidRDefault="00212944" w:rsidP="004369AC">
            <w:pPr>
              <w:bidi/>
              <w:jc w:val="center"/>
              <w:rPr>
                <w:rFonts w:ascii="IRAmir" w:hAnsi="IRAmir" w:cs="B Titr"/>
                <w:sz w:val="36"/>
                <w:szCs w:val="36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6"/>
                <w:szCs w:val="36"/>
                <w:rtl/>
                <w:lang w:bidi="fa-IR"/>
              </w:rPr>
              <w:t>مکـــــان</w:t>
            </w:r>
          </w:p>
        </w:tc>
      </w:tr>
      <w:tr w:rsidR="00212944" w:rsidRPr="002732F4" w:rsidTr="00785C27">
        <w:trPr>
          <w:trHeight w:val="1278"/>
        </w:trPr>
        <w:tc>
          <w:tcPr>
            <w:tcW w:w="708" w:type="dxa"/>
          </w:tcPr>
          <w:p w:rsidR="00212944" w:rsidRPr="00F36CC0" w:rsidRDefault="00212944" w:rsidP="004369AC">
            <w:pPr>
              <w:bidi/>
              <w:rPr>
                <w:rFonts w:ascii="IRAmir" w:hAnsi="IRAmir" w:cs="B Mitra"/>
                <w:sz w:val="36"/>
                <w:szCs w:val="36"/>
                <w:rtl/>
                <w:lang w:bidi="fa-IR"/>
              </w:rPr>
            </w:pPr>
            <w:r w:rsidRPr="00F36CC0">
              <w:rPr>
                <w:rFonts w:ascii="IRAmir" w:hAnsi="IRAmir" w:cs="B Mitra" w:hint="cs"/>
                <w:sz w:val="36"/>
                <w:szCs w:val="36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2699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مهارت‌های ارتباطی</w:t>
            </w:r>
          </w:p>
        </w:tc>
        <w:tc>
          <w:tcPr>
            <w:tcW w:w="2693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سرکار خانم دکتر الهی</w:t>
            </w:r>
          </w:p>
        </w:tc>
        <w:tc>
          <w:tcPr>
            <w:tcW w:w="3668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ساعت 8 تا 12 </w:t>
            </w:r>
          </w:p>
          <w:p w:rsidR="00212944" w:rsidRPr="00F73AEC" w:rsidRDefault="00212944" w:rsidP="00AA66C4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روز چهارشنبه </w:t>
            </w:r>
            <w:r w:rsidR="00AA66C4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23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/</w:t>
            </w:r>
            <w:r w:rsidR="00AA66C4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8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/9</w:t>
            </w:r>
            <w:r w:rsidR="00AA66C4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845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اتاق 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سمینار دانشکده پرستاری </w:t>
            </w:r>
            <w:r w:rsidRPr="00F73AEC">
              <w:rPr>
                <w:rFonts w:ascii="IRAmir" w:hAnsi="IRAmir" w:cs="B Titr" w:hint="cs"/>
                <w:sz w:val="28"/>
                <w:szCs w:val="28"/>
                <w:rtl/>
                <w:lang w:bidi="fa-IR"/>
              </w:rPr>
              <w:t>(طبقه سوم بال آبی)</w:t>
            </w:r>
          </w:p>
        </w:tc>
      </w:tr>
      <w:tr w:rsidR="00212944" w:rsidRPr="002732F4" w:rsidTr="00785C27">
        <w:trPr>
          <w:trHeight w:val="1278"/>
        </w:trPr>
        <w:tc>
          <w:tcPr>
            <w:tcW w:w="708" w:type="dxa"/>
          </w:tcPr>
          <w:p w:rsidR="00212944" w:rsidRPr="00F36CC0" w:rsidRDefault="00212944" w:rsidP="004369AC">
            <w:pPr>
              <w:bidi/>
              <w:rPr>
                <w:rFonts w:ascii="IRAmir" w:hAnsi="IRAmir" w:cs="B Mitra"/>
                <w:sz w:val="36"/>
                <w:szCs w:val="36"/>
                <w:rtl/>
                <w:lang w:bidi="fa-IR"/>
              </w:rPr>
            </w:pPr>
            <w:r w:rsidRPr="00F36CC0">
              <w:rPr>
                <w:rFonts w:ascii="IRAmir" w:hAnsi="IRAmir" w:cs="B Mitra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2699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i/>
                <w:iCs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/>
                <w:sz w:val="32"/>
                <w:szCs w:val="32"/>
                <w:rtl/>
                <w:lang w:bidi="fa-IR"/>
              </w:rPr>
              <w:t>ایمنی بیمار /</w:t>
            </w:r>
            <w:r w:rsidRPr="00F73AEC">
              <w:rPr>
                <w:rFonts w:ascii="IRAmir" w:hAnsi="IRAmir" w:cs="B Titr"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F73AEC">
              <w:rPr>
                <w:rStyle w:val="SubtleEmphasis"/>
                <w:rFonts w:ascii="IRAmir" w:hAnsi="IRAmir" w:cs="B Titr"/>
                <w:i w:val="0"/>
                <w:iCs w:val="0"/>
                <w:color w:val="auto"/>
                <w:sz w:val="32"/>
                <w:szCs w:val="32"/>
                <w:rtl/>
              </w:rPr>
              <w:t>کودک</w:t>
            </w:r>
          </w:p>
        </w:tc>
        <w:tc>
          <w:tcPr>
            <w:tcW w:w="2693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جناب آقای گلی‌طالب</w:t>
            </w:r>
          </w:p>
        </w:tc>
        <w:tc>
          <w:tcPr>
            <w:tcW w:w="3668" w:type="dxa"/>
          </w:tcPr>
          <w:p w:rsidR="00212944" w:rsidRPr="00F73AEC" w:rsidRDefault="00212944" w:rsidP="00044940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ساعت 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13:30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 تا 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17:30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212944" w:rsidRPr="00F73AEC" w:rsidRDefault="00212944" w:rsidP="00044940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روز چهارشنبه 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23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/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8</w:t>
            </w: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/9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845" w:type="dxa"/>
          </w:tcPr>
          <w:p w:rsidR="00212944" w:rsidRPr="00F73AEC" w:rsidRDefault="00212944" w:rsidP="004369AC">
            <w:pPr>
              <w:bidi/>
              <w:rPr>
                <w:rFonts w:ascii="IRAmir" w:hAnsi="IRAmir" w:cs="B Titr"/>
                <w:sz w:val="32"/>
                <w:szCs w:val="32"/>
                <w:rtl/>
                <w:lang w:bidi="fa-IR"/>
              </w:rPr>
            </w:pPr>
            <w:r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>اتاق</w:t>
            </w:r>
            <w:r w:rsidR="00044940" w:rsidRPr="00F73AEC">
              <w:rPr>
                <w:rFonts w:ascii="IRAmir" w:hAnsi="IRAmir" w:cs="B Titr" w:hint="cs"/>
                <w:sz w:val="32"/>
                <w:szCs w:val="32"/>
                <w:rtl/>
                <w:lang w:bidi="fa-IR"/>
              </w:rPr>
              <w:t xml:space="preserve"> سمینار دانشکده پرستاری </w:t>
            </w:r>
            <w:r w:rsidRPr="00F73AEC">
              <w:rPr>
                <w:rFonts w:ascii="IRAmir" w:hAnsi="IRAmir" w:cs="B Titr" w:hint="cs"/>
                <w:sz w:val="28"/>
                <w:szCs w:val="28"/>
                <w:rtl/>
                <w:lang w:bidi="fa-IR"/>
              </w:rPr>
              <w:t>(طبقه سوم بال آبی)</w:t>
            </w:r>
          </w:p>
        </w:tc>
      </w:tr>
    </w:tbl>
    <w:p w:rsidR="00785C27" w:rsidRDefault="00785C27" w:rsidP="00212944">
      <w:pPr>
        <w:bidi/>
        <w:rPr>
          <w:rFonts w:ascii="IRAmir" w:hAnsi="IRAmir" w:cs="B Titr"/>
          <w:sz w:val="36"/>
          <w:szCs w:val="36"/>
          <w:rtl/>
          <w:lang w:bidi="fa-IR"/>
        </w:rPr>
      </w:pPr>
      <w:r w:rsidRPr="00785C27">
        <w:rPr>
          <w:rFonts w:ascii="IRAmir" w:hAnsi="IRAmir" w:cs="B Titr" w:hint="cs"/>
          <w:b/>
          <w:bCs/>
          <w:sz w:val="72"/>
          <w:szCs w:val="72"/>
          <w:highlight w:val="lightGray"/>
          <w:rtl/>
          <w:lang w:bidi="fa-IR"/>
        </w:rPr>
        <w:t xml:space="preserve">طبق سرفصل آموزشی رشته، </w:t>
      </w:r>
      <w:r w:rsidR="0098177E">
        <w:rPr>
          <w:rFonts w:ascii="IRAmir" w:hAnsi="IRAmir" w:cs="B Titr" w:hint="cs"/>
          <w:b/>
          <w:bCs/>
          <w:sz w:val="72"/>
          <w:szCs w:val="72"/>
          <w:highlight w:val="lightGray"/>
          <w:rtl/>
          <w:lang w:bidi="fa-IR"/>
        </w:rPr>
        <w:t>حضور کلیه دانشجویان در کارگاه‌ها</w:t>
      </w:r>
      <w:r w:rsidR="00212944" w:rsidRPr="00785C27">
        <w:rPr>
          <w:rFonts w:ascii="IRAmir" w:hAnsi="IRAmir" w:cs="B Titr" w:hint="cs"/>
          <w:b/>
          <w:bCs/>
          <w:sz w:val="72"/>
          <w:szCs w:val="72"/>
          <w:highlight w:val="lightGray"/>
          <w:rtl/>
          <w:lang w:bidi="fa-IR"/>
        </w:rPr>
        <w:t xml:space="preserve"> الزامی است.</w:t>
      </w:r>
      <w:r w:rsidR="00212944" w:rsidRPr="002732F4">
        <w:rPr>
          <w:rFonts w:ascii="IRAmir" w:hAnsi="IRAmir" w:cs="B Titr" w:hint="cs"/>
          <w:b/>
          <w:bCs/>
          <w:sz w:val="96"/>
          <w:szCs w:val="96"/>
          <w:rtl/>
          <w:lang w:bidi="fa-IR"/>
        </w:rPr>
        <w:t xml:space="preserve">           </w:t>
      </w:r>
    </w:p>
    <w:p w:rsidR="00212944" w:rsidRPr="002732F4" w:rsidRDefault="00212944" w:rsidP="0098177E">
      <w:pPr>
        <w:bidi/>
        <w:jc w:val="right"/>
        <w:rPr>
          <w:rFonts w:ascii="IRAmir" w:hAnsi="IRAmir" w:cs="B Titr"/>
          <w:sz w:val="36"/>
          <w:szCs w:val="36"/>
          <w:lang w:bidi="fa-IR"/>
        </w:rPr>
      </w:pPr>
      <w:r w:rsidRPr="00785C27">
        <w:rPr>
          <w:rFonts w:ascii="IRAmir" w:hAnsi="IRAmir" w:cs="B Titr" w:hint="cs"/>
          <w:sz w:val="36"/>
          <w:szCs w:val="36"/>
          <w:rtl/>
          <w:lang w:bidi="fa-IR"/>
        </w:rPr>
        <w:t xml:space="preserve">            </w:t>
      </w:r>
      <w:r w:rsidRPr="002732F4">
        <w:rPr>
          <w:rFonts w:ascii="IRAmir" w:hAnsi="IRAmir" w:cs="B Titr" w:hint="cs"/>
          <w:sz w:val="36"/>
          <w:szCs w:val="36"/>
          <w:rtl/>
          <w:lang w:bidi="fa-IR"/>
        </w:rPr>
        <w:t xml:space="preserve"> واحد تحصیلات</w:t>
      </w:r>
      <w:r w:rsidR="00785C27">
        <w:rPr>
          <w:rFonts w:ascii="IRAmir" w:hAnsi="IRAmir" w:cs="B Titr" w:hint="cs"/>
          <w:sz w:val="36"/>
          <w:szCs w:val="36"/>
          <w:rtl/>
          <w:lang w:bidi="fa-IR"/>
        </w:rPr>
        <w:t xml:space="preserve"> تکمیلی دانشکده پرستاری </w:t>
      </w:r>
      <w:r w:rsidR="0098177E">
        <w:rPr>
          <w:rFonts w:ascii="IRAmir" w:hAnsi="IRAmir" w:cs="B Titr" w:hint="cs"/>
          <w:sz w:val="36"/>
          <w:szCs w:val="36"/>
          <w:rtl/>
          <w:lang w:bidi="fa-IR"/>
        </w:rPr>
        <w:t>18</w:t>
      </w:r>
      <w:r w:rsidRPr="002732F4">
        <w:rPr>
          <w:rFonts w:ascii="IRAmir" w:hAnsi="IRAmir" w:cs="B Titr" w:hint="cs"/>
          <w:sz w:val="36"/>
          <w:szCs w:val="36"/>
          <w:rtl/>
          <w:lang w:bidi="fa-IR"/>
        </w:rPr>
        <w:t>/</w:t>
      </w:r>
      <w:r w:rsidR="0098177E">
        <w:rPr>
          <w:rFonts w:ascii="IRAmir" w:hAnsi="IRAmir" w:cs="B Titr" w:hint="cs"/>
          <w:sz w:val="36"/>
          <w:szCs w:val="36"/>
          <w:rtl/>
          <w:lang w:bidi="fa-IR"/>
        </w:rPr>
        <w:t>7</w:t>
      </w:r>
      <w:r w:rsidRPr="002732F4">
        <w:rPr>
          <w:rFonts w:ascii="IRAmir" w:hAnsi="IRAmir" w:cs="B Titr" w:hint="cs"/>
          <w:sz w:val="36"/>
          <w:szCs w:val="36"/>
          <w:rtl/>
          <w:lang w:bidi="fa-IR"/>
        </w:rPr>
        <w:t>/9</w:t>
      </w:r>
      <w:r w:rsidR="0098177E">
        <w:rPr>
          <w:rFonts w:ascii="IRAmir" w:hAnsi="IRAmir" w:cs="B Titr" w:hint="cs"/>
          <w:sz w:val="36"/>
          <w:szCs w:val="36"/>
          <w:rtl/>
          <w:lang w:bidi="fa-IR"/>
        </w:rPr>
        <w:t>7</w:t>
      </w:r>
    </w:p>
    <w:p w:rsidR="003E61CB" w:rsidRDefault="003E61CB"/>
    <w:sectPr w:rsidR="003E61CB" w:rsidSect="00F14D2E">
      <w:pgSz w:w="15840" w:h="12240" w:orient="landscape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mi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4"/>
    <w:rsid w:val="00044940"/>
    <w:rsid w:val="00212944"/>
    <w:rsid w:val="002C1D87"/>
    <w:rsid w:val="003E61CB"/>
    <w:rsid w:val="00785C27"/>
    <w:rsid w:val="0098177E"/>
    <w:rsid w:val="00AA66C4"/>
    <w:rsid w:val="00F36CC0"/>
    <w:rsid w:val="00F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34FAF-42F8-46FD-B5C8-F9ECA95B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44"/>
    <w:pPr>
      <w:spacing w:before="0" w:beforeAutospacing="0" w:after="200" w:afterAutospacing="0"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944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1294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KH.M.0</dc:creator>
  <cp:keywords/>
  <dc:description/>
  <cp:lastModifiedBy>KH.M.0</cp:lastModifiedBy>
  <cp:revision>17</cp:revision>
  <dcterms:created xsi:type="dcterms:W3CDTF">2018-10-09T05:52:00Z</dcterms:created>
  <dcterms:modified xsi:type="dcterms:W3CDTF">2018-10-09T07:03:00Z</dcterms:modified>
</cp:coreProperties>
</file>