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B5E" w:rsidRPr="00EA248A" w:rsidRDefault="00334B5E" w:rsidP="00334B5E">
      <w:pPr>
        <w:pStyle w:val="Heading1"/>
        <w:spacing w:before="0" w:after="0" w:afterAutospacing="0" w:line="240" w:lineRule="auto"/>
        <w:jc w:val="both"/>
        <w:rPr>
          <w:rFonts w:ascii="Tahoma" w:hAnsi="Tahoma" w:cs="Tahoma"/>
          <w:sz w:val="32"/>
          <w:szCs w:val="32"/>
          <w:rtl/>
        </w:rPr>
      </w:pPr>
      <w:r w:rsidRPr="00EA248A">
        <w:rPr>
          <w:rFonts w:ascii="Tahoma" w:hAnsi="Tahoma" w:cs="Tahoma"/>
          <w:sz w:val="32"/>
          <w:szCs w:val="32"/>
          <w:rtl/>
        </w:rPr>
        <w:t>آشنايي با برخي از آئين نامه هاي آموزشي دوره هاي كارشناسي ناپيوسته</w:t>
      </w:r>
    </w:p>
    <w:p w:rsidR="00334B5E" w:rsidRPr="0011692B" w:rsidRDefault="00334B5E" w:rsidP="00334B5E">
      <w:pPr>
        <w:pStyle w:val="NormalWeb"/>
        <w:spacing w:before="0" w:beforeAutospacing="0" w:after="0" w:afterAutospacing="0" w:line="240" w:lineRule="auto"/>
        <w:jc w:val="both"/>
        <w:rPr>
          <w:sz w:val="22"/>
          <w:szCs w:val="22"/>
          <w:rtl/>
        </w:rPr>
      </w:pPr>
      <w:r w:rsidRPr="0011692B">
        <w:rPr>
          <w:sz w:val="22"/>
          <w:szCs w:val="22"/>
          <w:rtl/>
        </w:rPr>
        <w:t> </w:t>
      </w:r>
    </w:p>
    <w:p w:rsidR="00334B5E" w:rsidRPr="00EA248A" w:rsidRDefault="00334B5E" w:rsidP="00334B5E">
      <w:pPr>
        <w:pStyle w:val="NormalWeb"/>
        <w:spacing w:before="0" w:beforeAutospacing="0" w:after="0" w:afterAutospacing="0" w:line="240" w:lineRule="auto"/>
        <w:jc w:val="both"/>
        <w:rPr>
          <w:sz w:val="24"/>
          <w:szCs w:val="24"/>
          <w:rtl/>
        </w:rPr>
      </w:pPr>
      <w:r w:rsidRPr="00EA248A">
        <w:rPr>
          <w:sz w:val="24"/>
          <w:szCs w:val="24"/>
          <w:rtl/>
        </w:rPr>
        <w:t>(مصوب جلسه 339 شوراي عالي برنامه ريزي ارديبهشت ماه 1376)</w:t>
      </w:r>
    </w:p>
    <w:p w:rsidR="00334B5E" w:rsidRPr="00EA248A" w:rsidRDefault="00334B5E" w:rsidP="00334B5E">
      <w:pPr>
        <w:pStyle w:val="NormalWeb"/>
        <w:spacing w:before="0" w:beforeAutospacing="0" w:after="0" w:afterAutospacing="0" w:line="240" w:lineRule="auto"/>
        <w:jc w:val="both"/>
        <w:rPr>
          <w:sz w:val="24"/>
          <w:szCs w:val="24"/>
          <w:rtl/>
        </w:rPr>
      </w:pPr>
      <w:r w:rsidRPr="00EA248A">
        <w:rPr>
          <w:sz w:val="24"/>
          <w:szCs w:val="24"/>
          <w:rtl/>
        </w:rPr>
        <w:t> </w:t>
      </w:r>
    </w:p>
    <w:p w:rsidR="00334B5E" w:rsidRPr="00EA248A" w:rsidRDefault="00334B5E" w:rsidP="00334B5E">
      <w:pPr>
        <w:pStyle w:val="NormalWeb"/>
        <w:spacing w:before="0" w:beforeAutospacing="0" w:after="0" w:afterAutospacing="0" w:line="240" w:lineRule="auto"/>
        <w:jc w:val="both"/>
        <w:rPr>
          <w:sz w:val="24"/>
          <w:szCs w:val="24"/>
          <w:rtl/>
        </w:rPr>
      </w:pPr>
      <w:r w:rsidRPr="00EA248A">
        <w:rPr>
          <w:rStyle w:val="Strong"/>
          <w:sz w:val="24"/>
          <w:szCs w:val="24"/>
          <w:rtl/>
        </w:rPr>
        <w:t>تعاريف :</w:t>
      </w:r>
      <w:r w:rsidRPr="00EA248A">
        <w:rPr>
          <w:sz w:val="24"/>
          <w:szCs w:val="24"/>
          <w:rtl/>
        </w:rPr>
        <w:t xml:space="preserve"> در اين آئين نامه تعاريف زير پذيرفته شده است . </w:t>
      </w:r>
    </w:p>
    <w:p w:rsidR="00334B5E" w:rsidRPr="0011692B" w:rsidRDefault="00334B5E" w:rsidP="00334B5E">
      <w:pPr>
        <w:pStyle w:val="NormalWeb"/>
        <w:spacing w:before="0" w:beforeAutospacing="0" w:after="0" w:afterAutospacing="0" w:line="240" w:lineRule="auto"/>
        <w:jc w:val="both"/>
        <w:rPr>
          <w:sz w:val="22"/>
          <w:szCs w:val="22"/>
          <w:rtl/>
        </w:rPr>
      </w:pPr>
      <w:r w:rsidRPr="0011692B">
        <w:rPr>
          <w:sz w:val="22"/>
          <w:szCs w:val="22"/>
          <w:rtl/>
        </w:rPr>
        <w:t> </w:t>
      </w:r>
    </w:p>
    <w:p w:rsidR="00334B5E" w:rsidRPr="00EA248A" w:rsidRDefault="00334B5E" w:rsidP="00334B5E">
      <w:pPr>
        <w:pStyle w:val="NormalWeb"/>
        <w:spacing w:before="0" w:beforeAutospacing="0" w:after="0" w:afterAutospacing="0" w:line="240" w:lineRule="auto"/>
        <w:jc w:val="both"/>
        <w:rPr>
          <w:sz w:val="28"/>
          <w:szCs w:val="28"/>
          <w:rtl/>
        </w:rPr>
      </w:pPr>
      <w:r w:rsidRPr="00EA248A">
        <w:rPr>
          <w:rStyle w:val="Strong"/>
          <w:color w:val="800000"/>
          <w:sz w:val="28"/>
          <w:szCs w:val="28"/>
          <w:rtl/>
        </w:rPr>
        <w:t>دانشكده :</w:t>
      </w:r>
      <w:r w:rsidRPr="00EA248A">
        <w:rPr>
          <w:sz w:val="28"/>
          <w:szCs w:val="28"/>
          <w:rtl/>
        </w:rPr>
        <w:t xml:space="preserve"> </w:t>
      </w:r>
    </w:p>
    <w:p w:rsidR="00334B5E" w:rsidRPr="00EA248A" w:rsidRDefault="00334B5E" w:rsidP="00334B5E">
      <w:pPr>
        <w:pStyle w:val="NormalWeb"/>
        <w:spacing w:before="0" w:beforeAutospacing="0" w:after="0" w:afterAutospacing="0" w:line="240" w:lineRule="auto"/>
        <w:jc w:val="both"/>
        <w:rPr>
          <w:sz w:val="24"/>
          <w:szCs w:val="24"/>
          <w:rtl/>
        </w:rPr>
      </w:pPr>
      <w:r w:rsidRPr="00EA248A">
        <w:rPr>
          <w:sz w:val="24"/>
          <w:szCs w:val="24"/>
          <w:rtl/>
        </w:rPr>
        <w:t>دانشكده واحدي از يك دانشگاه است كه در رده خاصي از علوم فعاليت دارد.</w:t>
      </w:r>
    </w:p>
    <w:p w:rsidR="00334B5E" w:rsidRPr="0011692B" w:rsidRDefault="00334B5E" w:rsidP="00334B5E">
      <w:pPr>
        <w:pStyle w:val="NormalWeb"/>
        <w:spacing w:before="0" w:beforeAutospacing="0" w:after="0" w:afterAutospacing="0" w:line="240" w:lineRule="auto"/>
        <w:jc w:val="both"/>
        <w:rPr>
          <w:sz w:val="22"/>
          <w:szCs w:val="22"/>
          <w:rtl/>
        </w:rPr>
      </w:pPr>
    </w:p>
    <w:p w:rsidR="00334B5E" w:rsidRPr="00EA248A" w:rsidRDefault="00334B5E" w:rsidP="00334B5E">
      <w:pPr>
        <w:pStyle w:val="NormalWeb"/>
        <w:spacing w:before="0" w:beforeAutospacing="0" w:after="0" w:afterAutospacing="0" w:line="240" w:lineRule="auto"/>
        <w:jc w:val="both"/>
        <w:rPr>
          <w:sz w:val="28"/>
          <w:szCs w:val="28"/>
          <w:rtl/>
        </w:rPr>
      </w:pPr>
      <w:r w:rsidRPr="00EA248A">
        <w:rPr>
          <w:rStyle w:val="Strong"/>
          <w:color w:val="800000"/>
          <w:sz w:val="28"/>
          <w:szCs w:val="28"/>
          <w:rtl/>
        </w:rPr>
        <w:t>گروه</w:t>
      </w:r>
      <w:r w:rsidR="00154B74">
        <w:rPr>
          <w:rStyle w:val="Strong"/>
          <w:rFonts w:hint="cs"/>
          <w:color w:val="800000"/>
          <w:sz w:val="28"/>
          <w:szCs w:val="28"/>
          <w:rtl/>
        </w:rPr>
        <w:t xml:space="preserve"> </w:t>
      </w:r>
      <w:bookmarkStart w:id="0" w:name="_GoBack"/>
      <w:bookmarkEnd w:id="0"/>
      <w:r w:rsidRPr="00EA248A">
        <w:rPr>
          <w:rStyle w:val="Strong"/>
          <w:color w:val="800000"/>
          <w:sz w:val="28"/>
          <w:szCs w:val="28"/>
          <w:rtl/>
        </w:rPr>
        <w:t>هاي آموزشي :</w:t>
      </w:r>
      <w:r w:rsidRPr="00EA248A">
        <w:rPr>
          <w:sz w:val="28"/>
          <w:szCs w:val="28"/>
          <w:rtl/>
        </w:rPr>
        <w:t xml:space="preserve"> </w:t>
      </w:r>
    </w:p>
    <w:p w:rsidR="00334B5E" w:rsidRPr="00EA248A" w:rsidRDefault="00334B5E" w:rsidP="00334B5E">
      <w:pPr>
        <w:pStyle w:val="NormalWeb"/>
        <w:spacing w:before="0" w:beforeAutospacing="0" w:after="0" w:afterAutospacing="0" w:line="240" w:lineRule="auto"/>
        <w:jc w:val="both"/>
        <w:rPr>
          <w:sz w:val="24"/>
          <w:szCs w:val="24"/>
          <w:rtl/>
        </w:rPr>
      </w:pPr>
      <w:r w:rsidRPr="00EA248A">
        <w:rPr>
          <w:sz w:val="24"/>
          <w:szCs w:val="24"/>
          <w:rtl/>
        </w:rPr>
        <w:t>گروه آموزشي واحدي از يك دانشكده يا يك دانشگاه است كه در يك رشته خاص يا چند رشته متجانس فعاليت دارد.</w:t>
      </w:r>
    </w:p>
    <w:p w:rsidR="00334B5E" w:rsidRPr="0011692B" w:rsidRDefault="00334B5E" w:rsidP="00334B5E">
      <w:pPr>
        <w:pStyle w:val="NormalWeb"/>
        <w:spacing w:before="0" w:beforeAutospacing="0" w:after="0" w:afterAutospacing="0" w:line="240" w:lineRule="auto"/>
        <w:jc w:val="both"/>
        <w:rPr>
          <w:sz w:val="22"/>
          <w:szCs w:val="22"/>
          <w:rtl/>
        </w:rPr>
      </w:pPr>
    </w:p>
    <w:p w:rsidR="00334B5E" w:rsidRPr="00EA248A" w:rsidRDefault="00334B5E" w:rsidP="00334B5E">
      <w:pPr>
        <w:pStyle w:val="NormalWeb"/>
        <w:spacing w:before="0" w:beforeAutospacing="0" w:after="0" w:afterAutospacing="0" w:line="240" w:lineRule="auto"/>
        <w:jc w:val="both"/>
        <w:rPr>
          <w:sz w:val="28"/>
          <w:szCs w:val="28"/>
          <w:rtl/>
        </w:rPr>
      </w:pPr>
      <w:r w:rsidRPr="00EA248A">
        <w:rPr>
          <w:rStyle w:val="Strong"/>
          <w:color w:val="800000"/>
          <w:sz w:val="28"/>
          <w:szCs w:val="28"/>
          <w:rtl/>
        </w:rPr>
        <w:t>اداره آموزش :</w:t>
      </w:r>
      <w:r w:rsidRPr="00EA248A">
        <w:rPr>
          <w:sz w:val="28"/>
          <w:szCs w:val="28"/>
          <w:rtl/>
        </w:rPr>
        <w:t xml:space="preserve"> </w:t>
      </w:r>
    </w:p>
    <w:p w:rsidR="00334B5E" w:rsidRPr="00EA248A" w:rsidRDefault="00334B5E" w:rsidP="00334B5E">
      <w:pPr>
        <w:pStyle w:val="NormalWeb"/>
        <w:spacing w:before="0" w:beforeAutospacing="0" w:after="0" w:afterAutospacing="0" w:line="240" w:lineRule="auto"/>
        <w:jc w:val="both"/>
        <w:rPr>
          <w:sz w:val="24"/>
          <w:szCs w:val="24"/>
          <w:rtl/>
        </w:rPr>
      </w:pPr>
      <w:r w:rsidRPr="00EA248A">
        <w:rPr>
          <w:sz w:val="24"/>
          <w:szCs w:val="24"/>
          <w:rtl/>
        </w:rPr>
        <w:t>منظور از اداره آموزش يك واحد اداري در يك دانشكده يا دانشگاه است كه همه امور آموزشي مربوط به دانشجويان از قبيل نام نويسي, انتخاب واحد, انجام امتحانات , ‌جمع آوري نمرات واعلام نتايج را برعهده دارد.</w:t>
      </w:r>
    </w:p>
    <w:p w:rsidR="00334B5E" w:rsidRPr="0011692B" w:rsidRDefault="00334B5E" w:rsidP="00334B5E">
      <w:pPr>
        <w:pStyle w:val="NormalWeb"/>
        <w:spacing w:before="0" w:beforeAutospacing="0" w:after="0" w:afterAutospacing="0" w:line="240" w:lineRule="auto"/>
        <w:jc w:val="both"/>
        <w:rPr>
          <w:sz w:val="22"/>
          <w:szCs w:val="22"/>
          <w:rtl/>
        </w:rPr>
      </w:pPr>
      <w:r w:rsidRPr="0011692B">
        <w:rPr>
          <w:sz w:val="22"/>
          <w:szCs w:val="22"/>
          <w:rtl/>
        </w:rPr>
        <w:t> </w:t>
      </w:r>
    </w:p>
    <w:p w:rsidR="00334B5E" w:rsidRPr="00EA248A" w:rsidRDefault="00334B5E" w:rsidP="00334B5E">
      <w:pPr>
        <w:pStyle w:val="NormalWeb"/>
        <w:spacing w:before="0" w:beforeAutospacing="0" w:after="0" w:afterAutospacing="0" w:line="240" w:lineRule="auto"/>
        <w:jc w:val="both"/>
        <w:rPr>
          <w:sz w:val="28"/>
          <w:szCs w:val="28"/>
          <w:rtl/>
        </w:rPr>
      </w:pPr>
      <w:r w:rsidRPr="00EA248A">
        <w:rPr>
          <w:rStyle w:val="Strong"/>
          <w:color w:val="800000"/>
          <w:sz w:val="28"/>
          <w:szCs w:val="28"/>
          <w:rtl/>
        </w:rPr>
        <w:t>فصل اول : ‌نام نويسي</w:t>
      </w:r>
      <w:r w:rsidRPr="00EA248A">
        <w:rPr>
          <w:sz w:val="28"/>
          <w:szCs w:val="28"/>
          <w:rtl/>
        </w:rPr>
        <w:t xml:space="preserve"> </w:t>
      </w:r>
    </w:p>
    <w:p w:rsidR="00334B5E" w:rsidRPr="00EA248A" w:rsidRDefault="00334B5E" w:rsidP="00334B5E">
      <w:pPr>
        <w:pStyle w:val="NormalWeb"/>
        <w:spacing w:before="0" w:beforeAutospacing="0" w:after="0" w:afterAutospacing="0" w:line="240" w:lineRule="auto"/>
        <w:jc w:val="both"/>
        <w:rPr>
          <w:sz w:val="24"/>
          <w:szCs w:val="24"/>
          <w:rtl/>
        </w:rPr>
      </w:pPr>
      <w:r w:rsidRPr="00EA248A">
        <w:rPr>
          <w:sz w:val="24"/>
          <w:szCs w:val="24"/>
          <w:rtl/>
        </w:rPr>
        <w:t>ماده 3 ) دانشجو موظف است در هر نيمسال , در زماني كه دانشگاه اعلام مي كند, براي ادامه تحصيل وانتخاب واحد به اداره آموزش مراجعه كند. عدم مراجعه دانشجو براي نام نويسي بدون اطلاع و عذر موجه, ‌در يك نيمسال, به منزله انصراف از تحصيل است. در صورت تاخير و يا عذر موجه , حق انتخاب واحد وادامه تحصيل را در آن نيمسال ندارد.</w:t>
      </w:r>
    </w:p>
    <w:p w:rsidR="00334B5E" w:rsidRPr="00EA248A" w:rsidRDefault="00334B5E" w:rsidP="00334B5E">
      <w:pPr>
        <w:pStyle w:val="NormalWeb"/>
        <w:spacing w:before="0" w:beforeAutospacing="0" w:after="0" w:afterAutospacing="0" w:line="240" w:lineRule="auto"/>
        <w:jc w:val="both"/>
        <w:rPr>
          <w:sz w:val="24"/>
          <w:szCs w:val="24"/>
          <w:rtl/>
        </w:rPr>
      </w:pPr>
      <w:r w:rsidRPr="00EA248A">
        <w:rPr>
          <w:sz w:val="24"/>
          <w:szCs w:val="24"/>
          <w:rtl/>
        </w:rPr>
        <w:t> </w:t>
      </w:r>
    </w:p>
    <w:p w:rsidR="00334B5E" w:rsidRPr="00EA248A" w:rsidRDefault="00334B5E" w:rsidP="00334B5E">
      <w:pPr>
        <w:pStyle w:val="NormalWeb"/>
        <w:spacing w:before="0" w:beforeAutospacing="0" w:after="0" w:afterAutospacing="0" w:line="240" w:lineRule="auto"/>
        <w:jc w:val="both"/>
        <w:rPr>
          <w:sz w:val="28"/>
          <w:szCs w:val="28"/>
          <w:rtl/>
        </w:rPr>
      </w:pPr>
      <w:r w:rsidRPr="00EA248A">
        <w:rPr>
          <w:rStyle w:val="Strong"/>
          <w:color w:val="800000"/>
          <w:sz w:val="28"/>
          <w:szCs w:val="28"/>
          <w:rtl/>
        </w:rPr>
        <w:t>فصل دوم : نظام آموزشي تعريف واحد</w:t>
      </w:r>
    </w:p>
    <w:p w:rsidR="00334B5E" w:rsidRPr="00EA248A" w:rsidRDefault="00334B5E" w:rsidP="00334B5E">
      <w:pPr>
        <w:pStyle w:val="NormalWeb"/>
        <w:spacing w:before="0" w:beforeAutospacing="0" w:after="0" w:afterAutospacing="0" w:line="240" w:lineRule="auto"/>
        <w:jc w:val="both"/>
        <w:rPr>
          <w:sz w:val="24"/>
          <w:szCs w:val="24"/>
          <w:rtl/>
        </w:rPr>
      </w:pPr>
      <w:r w:rsidRPr="00EA248A">
        <w:rPr>
          <w:sz w:val="24"/>
          <w:szCs w:val="24"/>
          <w:rtl/>
        </w:rPr>
        <w:t>ماده 5 ) آموزش در تمام دانشگاههاي كشور مبتني برنظام واحدي است. در نظام واحدي, ارزش هر درس ياتعداد واحدهاي آن درس سنجيده مي شود و قبولي يا عدم قبولي دانشجو در يك درس, به همان درس محدود است. هر واحد درس , مقدار يا ميزان درسي است كه مفاد آن به صورتنظري 17 ساعت, عملي (يا آزمايشگاهي) 34 ساعت, كارگاهي ( يا عمليات ميداني) 51 ساعت, كارآموزي و كارورزي (يا كار درعرصه) 68 ساعت, در طول يك نيمسال تحصيلي ( يا دوره تابستاني) و طبق برنامه مصوب شوراي عالي برنامه ريزي تدريس مي شود. در مورد رشته هايي كه داراي پروژه هستند مدت اجراي پروژه متناسب با واحد آن, توسط استاد مربوط تعيين مي شود.</w:t>
      </w:r>
    </w:p>
    <w:p w:rsidR="00334B5E" w:rsidRPr="0011692B" w:rsidRDefault="00334B5E" w:rsidP="00334B5E">
      <w:pPr>
        <w:pStyle w:val="NormalWeb"/>
        <w:spacing w:before="0" w:beforeAutospacing="0" w:after="0" w:afterAutospacing="0" w:line="240" w:lineRule="auto"/>
        <w:jc w:val="both"/>
        <w:rPr>
          <w:sz w:val="22"/>
          <w:szCs w:val="22"/>
          <w:rtl/>
        </w:rPr>
      </w:pPr>
      <w:r w:rsidRPr="0011692B">
        <w:rPr>
          <w:sz w:val="22"/>
          <w:szCs w:val="22"/>
          <w:rtl/>
        </w:rPr>
        <w:t> </w:t>
      </w:r>
    </w:p>
    <w:p w:rsidR="00334B5E" w:rsidRPr="00EA248A" w:rsidRDefault="00334B5E" w:rsidP="00334B5E">
      <w:pPr>
        <w:pStyle w:val="NormalWeb"/>
        <w:spacing w:before="0" w:beforeAutospacing="0" w:after="0" w:afterAutospacing="0" w:line="240" w:lineRule="auto"/>
        <w:jc w:val="both"/>
        <w:rPr>
          <w:sz w:val="28"/>
          <w:szCs w:val="28"/>
          <w:rtl/>
        </w:rPr>
      </w:pPr>
      <w:r w:rsidRPr="00EA248A">
        <w:rPr>
          <w:rStyle w:val="Strong"/>
          <w:sz w:val="28"/>
          <w:szCs w:val="28"/>
          <w:rtl/>
        </w:rPr>
        <w:t> </w:t>
      </w:r>
      <w:r w:rsidRPr="00EA248A">
        <w:rPr>
          <w:rStyle w:val="Strong"/>
          <w:color w:val="800000"/>
          <w:sz w:val="28"/>
          <w:szCs w:val="28"/>
          <w:rtl/>
        </w:rPr>
        <w:t>فصل سوم : واحدهاي درسي وطول مدت تحصيل تعداد واحدها</w:t>
      </w:r>
    </w:p>
    <w:p w:rsidR="00334B5E" w:rsidRPr="00EA248A" w:rsidRDefault="00334B5E" w:rsidP="00334B5E">
      <w:pPr>
        <w:pStyle w:val="NormalWeb"/>
        <w:spacing w:before="0" w:beforeAutospacing="0" w:after="0" w:afterAutospacing="0" w:line="240" w:lineRule="auto"/>
        <w:jc w:val="both"/>
        <w:rPr>
          <w:sz w:val="24"/>
          <w:szCs w:val="24"/>
          <w:rtl/>
        </w:rPr>
      </w:pPr>
      <w:r w:rsidRPr="00EA248A">
        <w:rPr>
          <w:sz w:val="24"/>
          <w:szCs w:val="24"/>
          <w:rtl/>
        </w:rPr>
        <w:t xml:space="preserve">ماده 10 ) دوره هاي كارشناسي ناپيوسته : بين 68 تا 72 واحد </w:t>
      </w:r>
    </w:p>
    <w:p w:rsidR="00334B5E" w:rsidRPr="00EA248A" w:rsidRDefault="00334B5E" w:rsidP="00334B5E">
      <w:pPr>
        <w:pStyle w:val="NormalWeb"/>
        <w:spacing w:before="0" w:beforeAutospacing="0" w:after="0" w:afterAutospacing="0" w:line="240" w:lineRule="auto"/>
        <w:jc w:val="both"/>
        <w:rPr>
          <w:sz w:val="24"/>
          <w:szCs w:val="24"/>
          <w:rtl/>
        </w:rPr>
      </w:pPr>
      <w:r w:rsidRPr="00EA248A">
        <w:rPr>
          <w:sz w:val="24"/>
          <w:szCs w:val="24"/>
          <w:rtl/>
        </w:rPr>
        <w:t xml:space="preserve">تعداد واحد انتخابي در نيمسال تحصيلي </w:t>
      </w:r>
    </w:p>
    <w:p w:rsidR="00334B5E" w:rsidRPr="00EA248A" w:rsidRDefault="00334B5E" w:rsidP="00334B5E">
      <w:pPr>
        <w:pStyle w:val="NormalWeb"/>
        <w:spacing w:before="0" w:beforeAutospacing="0" w:after="0" w:afterAutospacing="0" w:line="240" w:lineRule="auto"/>
        <w:jc w:val="both"/>
        <w:rPr>
          <w:sz w:val="24"/>
          <w:szCs w:val="24"/>
          <w:rtl/>
        </w:rPr>
      </w:pPr>
      <w:r w:rsidRPr="00EA248A">
        <w:rPr>
          <w:sz w:val="24"/>
          <w:szCs w:val="24"/>
          <w:rtl/>
        </w:rPr>
        <w:t>ماده 11 ) هر دانشجو مي تواند در هرنيمسال حداق 12 واحد و حداكثر 20 واحد درسي را انتخاب كند.</w:t>
      </w:r>
    </w:p>
    <w:p w:rsidR="00334B5E" w:rsidRDefault="00334B5E" w:rsidP="00334B5E">
      <w:pPr>
        <w:pStyle w:val="NormalWeb"/>
        <w:spacing w:before="0" w:beforeAutospacing="0" w:after="0" w:afterAutospacing="0" w:line="240" w:lineRule="auto"/>
        <w:jc w:val="both"/>
        <w:rPr>
          <w:sz w:val="24"/>
          <w:szCs w:val="24"/>
          <w:rtl/>
        </w:rPr>
      </w:pPr>
      <w:r w:rsidRPr="00EA248A">
        <w:rPr>
          <w:sz w:val="24"/>
          <w:szCs w:val="24"/>
          <w:rtl/>
        </w:rPr>
        <w:t>تبصره 3 : اگر دانشجويي در يك نيمسال ميانگين كل نمراتش حداقل 17 باشد مي تواند با نظر دانشگاه در نيمسال بعد حداكثر تا 24 واحد درسي را انتخاب كند.</w:t>
      </w:r>
    </w:p>
    <w:p w:rsidR="00334B5E" w:rsidRPr="00EA248A" w:rsidRDefault="00334B5E" w:rsidP="00334B5E">
      <w:pPr>
        <w:pStyle w:val="NormalWeb"/>
        <w:spacing w:before="0" w:beforeAutospacing="0" w:after="0" w:afterAutospacing="0" w:line="240" w:lineRule="auto"/>
        <w:jc w:val="both"/>
        <w:rPr>
          <w:sz w:val="24"/>
          <w:szCs w:val="24"/>
          <w:rtl/>
        </w:rPr>
      </w:pPr>
    </w:p>
    <w:p w:rsidR="00334B5E" w:rsidRPr="00EA248A" w:rsidRDefault="00334B5E" w:rsidP="00334B5E">
      <w:pPr>
        <w:pStyle w:val="NormalWeb"/>
        <w:spacing w:before="0" w:beforeAutospacing="0" w:after="0" w:afterAutospacing="0" w:line="240" w:lineRule="auto"/>
        <w:jc w:val="both"/>
        <w:rPr>
          <w:sz w:val="24"/>
          <w:szCs w:val="24"/>
          <w:rtl/>
        </w:rPr>
      </w:pPr>
      <w:r w:rsidRPr="00EA248A">
        <w:rPr>
          <w:rStyle w:val="Strong"/>
          <w:sz w:val="24"/>
          <w:szCs w:val="24"/>
          <w:rtl/>
        </w:rPr>
        <w:lastRenderedPageBreak/>
        <w:t>طول دوره</w:t>
      </w:r>
      <w:r w:rsidRPr="00EA248A">
        <w:rPr>
          <w:sz w:val="24"/>
          <w:szCs w:val="24"/>
          <w:rtl/>
        </w:rPr>
        <w:t xml:space="preserve"> </w:t>
      </w:r>
    </w:p>
    <w:p w:rsidR="00334B5E" w:rsidRPr="00EA248A" w:rsidRDefault="00334B5E" w:rsidP="00334B5E">
      <w:pPr>
        <w:pStyle w:val="NormalWeb"/>
        <w:spacing w:before="0" w:beforeAutospacing="0" w:after="0" w:afterAutospacing="0" w:line="240" w:lineRule="auto"/>
        <w:jc w:val="both"/>
        <w:rPr>
          <w:sz w:val="24"/>
          <w:szCs w:val="24"/>
          <w:rtl/>
        </w:rPr>
      </w:pPr>
      <w:r w:rsidRPr="00EA248A">
        <w:rPr>
          <w:sz w:val="24"/>
          <w:szCs w:val="24"/>
          <w:rtl/>
        </w:rPr>
        <w:t>ماده 13) حداكثر مدت مجاز تحصيل در دوره كارداني و كارشناسي ناپيوسته 3 سال و در دوره كارشناسي پيوسته 6 سال است. درصورتي كه دانشجو نتواند واحدهاي دوره و در حداكثر مدت مجاز تحصيل با موفقيت بگذراند از دانشگاه مربوط اخراج مي شود.</w:t>
      </w:r>
    </w:p>
    <w:p w:rsidR="00334B5E" w:rsidRPr="0011692B" w:rsidRDefault="00334B5E" w:rsidP="00334B5E">
      <w:pPr>
        <w:pStyle w:val="NormalWeb"/>
        <w:spacing w:before="0" w:beforeAutospacing="0" w:after="0" w:afterAutospacing="0" w:line="240" w:lineRule="auto"/>
        <w:jc w:val="both"/>
        <w:rPr>
          <w:sz w:val="22"/>
          <w:szCs w:val="22"/>
          <w:rtl/>
        </w:rPr>
      </w:pPr>
      <w:r w:rsidRPr="0011692B">
        <w:rPr>
          <w:sz w:val="22"/>
          <w:szCs w:val="22"/>
          <w:rtl/>
        </w:rPr>
        <w:t> </w:t>
      </w:r>
    </w:p>
    <w:p w:rsidR="00334B5E" w:rsidRPr="00EA248A" w:rsidRDefault="00334B5E" w:rsidP="00334B5E">
      <w:pPr>
        <w:pStyle w:val="NormalWeb"/>
        <w:spacing w:before="0" w:beforeAutospacing="0" w:after="0" w:afterAutospacing="0" w:line="240" w:lineRule="auto"/>
        <w:jc w:val="both"/>
        <w:rPr>
          <w:sz w:val="28"/>
          <w:szCs w:val="28"/>
          <w:rtl/>
        </w:rPr>
      </w:pPr>
      <w:r w:rsidRPr="00EA248A">
        <w:rPr>
          <w:rStyle w:val="Strong"/>
          <w:color w:val="800000"/>
          <w:sz w:val="28"/>
          <w:szCs w:val="28"/>
          <w:rtl/>
        </w:rPr>
        <w:t>فصل چهارم : حضور و غياب حضور در جلسات درس</w:t>
      </w:r>
      <w:r w:rsidRPr="00EA248A">
        <w:rPr>
          <w:color w:val="800000"/>
          <w:sz w:val="28"/>
          <w:szCs w:val="28"/>
          <w:rtl/>
        </w:rPr>
        <w:t xml:space="preserve"> </w:t>
      </w:r>
    </w:p>
    <w:p w:rsidR="00334B5E" w:rsidRPr="00EA248A" w:rsidRDefault="00334B5E" w:rsidP="00334B5E">
      <w:pPr>
        <w:pStyle w:val="NormalWeb"/>
        <w:spacing w:before="0" w:beforeAutospacing="0" w:after="0" w:afterAutospacing="0" w:line="240" w:lineRule="auto"/>
        <w:jc w:val="both"/>
        <w:rPr>
          <w:sz w:val="24"/>
          <w:szCs w:val="24"/>
          <w:rtl/>
        </w:rPr>
      </w:pPr>
      <w:r w:rsidRPr="00EA248A">
        <w:rPr>
          <w:sz w:val="24"/>
          <w:szCs w:val="24"/>
          <w:rtl/>
        </w:rPr>
        <w:t xml:space="preserve">ماده 14 ) حضور در تمام جلسات مربوط به هر درس الزامي است وساعات غيبت دانشجو در هر درس نبايد از 17/4 مجموع ساعات آن درس تجاوز كند, درغيراينصورت نمره دانشجو در آن درس صفر محسوب مي شود. </w:t>
      </w:r>
    </w:p>
    <w:p w:rsidR="00334B5E" w:rsidRDefault="00334B5E" w:rsidP="00334B5E">
      <w:pPr>
        <w:pStyle w:val="NormalWeb"/>
        <w:spacing w:before="0" w:beforeAutospacing="0" w:after="0" w:afterAutospacing="0" w:line="240" w:lineRule="auto"/>
        <w:jc w:val="both"/>
        <w:rPr>
          <w:sz w:val="24"/>
          <w:szCs w:val="24"/>
          <w:rtl/>
        </w:rPr>
      </w:pPr>
      <w:r w:rsidRPr="00EA248A">
        <w:rPr>
          <w:sz w:val="24"/>
          <w:szCs w:val="24"/>
          <w:rtl/>
        </w:rPr>
        <w:t>ماده 15) غيبت غيرموجه در امتحان هر درس به منزله گرفتن نمره صفر در امتحانات آن درس است و غيبت موجه در امتحان هر درس موجب حذف آن درس مي گردد.</w:t>
      </w:r>
    </w:p>
    <w:p w:rsidR="00334B5E" w:rsidRPr="00EA248A" w:rsidRDefault="00334B5E" w:rsidP="00334B5E">
      <w:pPr>
        <w:pStyle w:val="NormalWeb"/>
        <w:spacing w:before="0" w:beforeAutospacing="0" w:after="0" w:afterAutospacing="0" w:line="240" w:lineRule="auto"/>
        <w:jc w:val="both"/>
        <w:rPr>
          <w:sz w:val="24"/>
          <w:szCs w:val="24"/>
          <w:rtl/>
        </w:rPr>
      </w:pPr>
    </w:p>
    <w:p w:rsidR="00334B5E" w:rsidRPr="00EA248A" w:rsidRDefault="00334B5E" w:rsidP="00334B5E">
      <w:pPr>
        <w:pStyle w:val="NormalWeb"/>
        <w:spacing w:before="0" w:beforeAutospacing="0" w:after="0" w:afterAutospacing="0" w:line="240" w:lineRule="auto"/>
        <w:jc w:val="both"/>
        <w:rPr>
          <w:sz w:val="28"/>
          <w:szCs w:val="28"/>
          <w:rtl/>
        </w:rPr>
      </w:pPr>
      <w:r w:rsidRPr="00EA248A">
        <w:rPr>
          <w:rStyle w:val="Strong"/>
          <w:sz w:val="28"/>
          <w:szCs w:val="28"/>
          <w:rtl/>
        </w:rPr>
        <w:t> </w:t>
      </w:r>
      <w:r w:rsidRPr="00EA248A">
        <w:rPr>
          <w:rStyle w:val="Strong"/>
          <w:color w:val="800000"/>
          <w:sz w:val="28"/>
          <w:szCs w:val="28"/>
          <w:rtl/>
        </w:rPr>
        <w:t>فصل پنجم : حذف اضافه</w:t>
      </w:r>
      <w:r w:rsidRPr="00EA248A">
        <w:rPr>
          <w:sz w:val="28"/>
          <w:szCs w:val="28"/>
          <w:rtl/>
        </w:rPr>
        <w:t xml:space="preserve"> </w:t>
      </w:r>
    </w:p>
    <w:p w:rsidR="00334B5E" w:rsidRPr="00EA248A" w:rsidRDefault="00334B5E" w:rsidP="00334B5E">
      <w:pPr>
        <w:pStyle w:val="NormalWeb"/>
        <w:spacing w:before="0" w:beforeAutospacing="0" w:after="0" w:afterAutospacing="0" w:line="240" w:lineRule="auto"/>
        <w:jc w:val="both"/>
        <w:rPr>
          <w:sz w:val="24"/>
          <w:szCs w:val="24"/>
          <w:rtl/>
        </w:rPr>
      </w:pPr>
      <w:r w:rsidRPr="00EA248A">
        <w:rPr>
          <w:sz w:val="24"/>
          <w:szCs w:val="24"/>
          <w:rtl/>
        </w:rPr>
        <w:t xml:space="preserve">ماده 17 ) دانشجو مي تواند در هرنيمسال تحصيلي, فقط در مهلتي كمتر ازدوهفته, پس از شروع نيمسال تحصيلي حداكثر دو درس ديگر انتخاب يا دو درس انتخابي خود را حذف يا دو درس انتخابي خود را با دو درس ديگر جابجا نمايد, مشروط بر آنكه تعداد واحدهاي انتخابي وي از حد مقرر تجاوز نكند. </w:t>
      </w:r>
    </w:p>
    <w:p w:rsidR="00334B5E" w:rsidRPr="00EA248A" w:rsidRDefault="00334B5E" w:rsidP="00334B5E">
      <w:pPr>
        <w:pStyle w:val="NormalWeb"/>
        <w:spacing w:before="0" w:beforeAutospacing="0" w:after="0" w:afterAutospacing="0" w:line="240" w:lineRule="auto"/>
        <w:jc w:val="both"/>
        <w:rPr>
          <w:sz w:val="24"/>
          <w:szCs w:val="24"/>
          <w:rtl/>
        </w:rPr>
      </w:pPr>
      <w:r w:rsidRPr="00EA248A">
        <w:rPr>
          <w:rStyle w:val="Strong"/>
          <w:sz w:val="24"/>
          <w:szCs w:val="24"/>
          <w:rtl/>
        </w:rPr>
        <w:t>حذف اضطراري</w:t>
      </w:r>
      <w:r w:rsidRPr="00EA248A">
        <w:rPr>
          <w:sz w:val="24"/>
          <w:szCs w:val="24"/>
          <w:rtl/>
        </w:rPr>
        <w:t xml:space="preserve"> </w:t>
      </w:r>
    </w:p>
    <w:p w:rsidR="00334B5E" w:rsidRPr="00EA248A" w:rsidRDefault="00334B5E" w:rsidP="00334B5E">
      <w:pPr>
        <w:pStyle w:val="NormalWeb"/>
        <w:spacing w:before="0" w:beforeAutospacing="0" w:after="0" w:afterAutospacing="0" w:line="240" w:lineRule="auto"/>
        <w:jc w:val="both"/>
        <w:rPr>
          <w:sz w:val="24"/>
          <w:szCs w:val="24"/>
          <w:rtl/>
        </w:rPr>
      </w:pPr>
      <w:r w:rsidRPr="00EA248A">
        <w:rPr>
          <w:sz w:val="24"/>
          <w:szCs w:val="24"/>
          <w:rtl/>
        </w:rPr>
        <w:t>ماده 18) درصورت اضطرار, دانشجو مي تواند تا 5 هفته به پايان نيمسال تحصيلي مانده, فقط يكي از درسهاي نظري خود را با تائيد گروه آموزشي مربوط حذف كند, مشروط بر آنكه اولاً غيبت دانشجو در آن درس بيش از 17/4 مجموع ساعات آن درس نباشد و ثانياً تعداد واحدهاي باقيمانده وي از 12 واحد كمتر نباشد.</w:t>
      </w:r>
    </w:p>
    <w:p w:rsidR="00334B5E" w:rsidRPr="00EA248A" w:rsidRDefault="00334B5E" w:rsidP="00334B5E">
      <w:pPr>
        <w:pStyle w:val="NormalWeb"/>
        <w:spacing w:before="0" w:beforeAutospacing="0" w:after="0" w:afterAutospacing="0" w:line="240" w:lineRule="auto"/>
        <w:jc w:val="both"/>
        <w:rPr>
          <w:sz w:val="28"/>
          <w:szCs w:val="28"/>
          <w:rtl/>
        </w:rPr>
      </w:pPr>
      <w:r w:rsidRPr="00EA248A">
        <w:rPr>
          <w:rStyle w:val="Strong"/>
          <w:color w:val="800000"/>
          <w:sz w:val="28"/>
          <w:szCs w:val="28"/>
          <w:rtl/>
        </w:rPr>
        <w:t>فصل ششم : ارزيابي پيشرفت تحصيلي دانشجو</w:t>
      </w:r>
      <w:r w:rsidRPr="00EA248A">
        <w:rPr>
          <w:sz w:val="28"/>
          <w:szCs w:val="28"/>
          <w:rtl/>
        </w:rPr>
        <w:t xml:space="preserve"> </w:t>
      </w:r>
    </w:p>
    <w:p w:rsidR="00334B5E" w:rsidRPr="005B6FBC" w:rsidRDefault="00334B5E" w:rsidP="00334B5E">
      <w:pPr>
        <w:pStyle w:val="NormalWeb"/>
        <w:spacing w:before="0" w:beforeAutospacing="0" w:after="0" w:afterAutospacing="0" w:line="240" w:lineRule="auto"/>
        <w:jc w:val="both"/>
        <w:rPr>
          <w:sz w:val="24"/>
          <w:szCs w:val="24"/>
          <w:rtl/>
        </w:rPr>
      </w:pPr>
      <w:r w:rsidRPr="005B6FBC">
        <w:rPr>
          <w:rStyle w:val="Strong"/>
          <w:sz w:val="24"/>
          <w:szCs w:val="24"/>
          <w:rtl/>
        </w:rPr>
        <w:t>معيارهاي ارزيابي</w:t>
      </w:r>
      <w:r w:rsidRPr="005B6FBC">
        <w:rPr>
          <w:sz w:val="24"/>
          <w:szCs w:val="24"/>
          <w:rtl/>
        </w:rPr>
        <w:t xml:space="preserve"> </w:t>
      </w:r>
    </w:p>
    <w:p w:rsidR="00334B5E" w:rsidRPr="005B6FBC" w:rsidRDefault="00334B5E" w:rsidP="00334B5E">
      <w:pPr>
        <w:pStyle w:val="NormalWeb"/>
        <w:spacing w:before="0" w:beforeAutospacing="0" w:after="0" w:afterAutospacing="0" w:line="240" w:lineRule="auto"/>
        <w:jc w:val="both"/>
        <w:rPr>
          <w:sz w:val="24"/>
          <w:szCs w:val="24"/>
          <w:rtl/>
        </w:rPr>
      </w:pPr>
      <w:r w:rsidRPr="005B6FBC">
        <w:rPr>
          <w:sz w:val="24"/>
          <w:szCs w:val="24"/>
          <w:rtl/>
        </w:rPr>
        <w:t>ماده 21 ) معيار ارزيابي پيشرفت تحصيلي دانشجو نمره درس است و نمرات دانشجودرهر درس به صورت عددي بين صفر تا بيست تعيين مي شود.</w:t>
      </w:r>
    </w:p>
    <w:p w:rsidR="00334B5E" w:rsidRPr="005B6FBC" w:rsidRDefault="00334B5E" w:rsidP="00334B5E">
      <w:pPr>
        <w:pStyle w:val="NormalWeb"/>
        <w:spacing w:before="0" w:beforeAutospacing="0" w:after="0" w:afterAutospacing="0" w:line="240" w:lineRule="auto"/>
        <w:jc w:val="both"/>
        <w:rPr>
          <w:sz w:val="24"/>
          <w:szCs w:val="24"/>
          <w:rtl/>
        </w:rPr>
      </w:pPr>
      <w:r w:rsidRPr="005B6FBC">
        <w:rPr>
          <w:sz w:val="24"/>
          <w:szCs w:val="24"/>
          <w:rtl/>
        </w:rPr>
        <w:t>ماده 22) حداقل نمره قبولي در هر درس 10 است. دانشجويي كه در هريك از دروس الزامي مردود شود, در اولين فرصت , ملزم به تكرار آن است. با اين حال نمرات كليه دروس اعم از قبولي و ردي در كارنامه دانشجو ثبت و در محاسبه ميانگين منظور مي شود.</w:t>
      </w:r>
    </w:p>
    <w:p w:rsidR="00334B5E" w:rsidRPr="005B6FBC" w:rsidRDefault="00334B5E" w:rsidP="00334B5E">
      <w:pPr>
        <w:pStyle w:val="NormalWeb"/>
        <w:spacing w:before="0" w:beforeAutospacing="0" w:after="0" w:afterAutospacing="0" w:line="240" w:lineRule="auto"/>
        <w:jc w:val="both"/>
        <w:rPr>
          <w:sz w:val="24"/>
          <w:szCs w:val="24"/>
          <w:rtl/>
        </w:rPr>
      </w:pPr>
      <w:r w:rsidRPr="005B6FBC">
        <w:rPr>
          <w:sz w:val="24"/>
          <w:szCs w:val="24"/>
          <w:rtl/>
        </w:rPr>
        <w:t>ماده 26 ) در پايان هر نيمسال تحصيلي, ميانگين نمرات دانشجو در آن نيمسال و ميانگين كل نمرات او تا پايان آن نيمسال و در پايان دوره تحصيلي , ميانگين كل نمرات دانشجو, محاسبه و در كارنامه وي ثبت مي شود.</w:t>
      </w:r>
    </w:p>
    <w:p w:rsidR="00334B5E" w:rsidRPr="005B6FBC" w:rsidRDefault="00334B5E" w:rsidP="00334B5E">
      <w:pPr>
        <w:pStyle w:val="NormalWeb"/>
        <w:spacing w:before="0" w:beforeAutospacing="0" w:after="0" w:afterAutospacing="0" w:line="240" w:lineRule="auto"/>
        <w:jc w:val="both"/>
        <w:rPr>
          <w:sz w:val="24"/>
          <w:szCs w:val="24"/>
          <w:rtl/>
        </w:rPr>
      </w:pPr>
      <w:r w:rsidRPr="005B6FBC">
        <w:rPr>
          <w:rStyle w:val="Strong"/>
          <w:sz w:val="24"/>
          <w:szCs w:val="24"/>
          <w:rtl/>
        </w:rPr>
        <w:t xml:space="preserve">مشروطي </w:t>
      </w:r>
    </w:p>
    <w:p w:rsidR="00334B5E" w:rsidRPr="005B6FBC" w:rsidRDefault="00334B5E" w:rsidP="00334B5E">
      <w:pPr>
        <w:pStyle w:val="NormalWeb"/>
        <w:spacing w:before="0" w:beforeAutospacing="0" w:after="0" w:afterAutospacing="0" w:line="240" w:lineRule="auto"/>
        <w:jc w:val="both"/>
        <w:rPr>
          <w:sz w:val="24"/>
          <w:szCs w:val="24"/>
          <w:rtl/>
        </w:rPr>
      </w:pPr>
      <w:r w:rsidRPr="005B6FBC">
        <w:rPr>
          <w:sz w:val="24"/>
          <w:szCs w:val="24"/>
          <w:rtl/>
        </w:rPr>
        <w:t>ماده 27) ميانگين نمرات دانشجو در هيچ نيمسال تحصيلي نبايد كمتر از 12 باشد, درغيراينصورت , نام نويسي دانشجو در نيمسال بعد, بصورت مشروط خواهد بود.</w:t>
      </w:r>
    </w:p>
    <w:p w:rsidR="00334B5E" w:rsidRPr="005B6FBC" w:rsidRDefault="00334B5E" w:rsidP="00334B5E">
      <w:pPr>
        <w:pStyle w:val="NormalWeb"/>
        <w:spacing w:before="0" w:beforeAutospacing="0" w:after="0" w:afterAutospacing="0" w:line="240" w:lineRule="auto"/>
        <w:jc w:val="both"/>
        <w:rPr>
          <w:sz w:val="24"/>
          <w:szCs w:val="24"/>
          <w:rtl/>
        </w:rPr>
      </w:pPr>
      <w:r w:rsidRPr="005B6FBC">
        <w:rPr>
          <w:rStyle w:val="Strong"/>
          <w:sz w:val="24"/>
          <w:szCs w:val="24"/>
          <w:rtl/>
        </w:rPr>
        <w:t>اخراج دانشجوي مشروط</w:t>
      </w:r>
      <w:r w:rsidRPr="005B6FBC">
        <w:rPr>
          <w:sz w:val="24"/>
          <w:szCs w:val="24"/>
          <w:rtl/>
        </w:rPr>
        <w:t xml:space="preserve"> </w:t>
      </w:r>
    </w:p>
    <w:p w:rsidR="00334B5E" w:rsidRPr="005B6FBC" w:rsidRDefault="00334B5E" w:rsidP="00334B5E">
      <w:pPr>
        <w:pStyle w:val="NormalWeb"/>
        <w:spacing w:before="0" w:beforeAutospacing="0" w:after="0" w:afterAutospacing="0" w:line="240" w:lineRule="auto"/>
        <w:jc w:val="both"/>
        <w:rPr>
          <w:sz w:val="24"/>
          <w:szCs w:val="24"/>
          <w:rtl/>
        </w:rPr>
      </w:pPr>
      <w:r w:rsidRPr="005B6FBC">
        <w:rPr>
          <w:sz w:val="24"/>
          <w:szCs w:val="24"/>
          <w:rtl/>
        </w:rPr>
        <w:t>ماده 29) درصورتي كه ميانگين نمرات دانشجو در دوره هاي كارشناسي و كارشناسي ارشد پيوسته در سه نيمسال متوالي يا 4 نيمسال متناوب و در دوره هاي كارداني و كارشناسي ناپيوسته در دو نيمسال تحصيلي, اعم از متوالي يا متناوب , كمتر از 12 باشد درهر مرحله اي كه باشد,‌ از ادامه تحصيل محروم مي شود.</w:t>
      </w:r>
    </w:p>
    <w:p w:rsidR="00334B5E" w:rsidRPr="0011692B" w:rsidRDefault="00334B5E" w:rsidP="00334B5E">
      <w:pPr>
        <w:pStyle w:val="NormalWeb"/>
        <w:spacing w:before="0" w:beforeAutospacing="0" w:after="0" w:afterAutospacing="0" w:line="240" w:lineRule="auto"/>
        <w:jc w:val="both"/>
        <w:rPr>
          <w:sz w:val="22"/>
          <w:szCs w:val="22"/>
          <w:rtl/>
        </w:rPr>
      </w:pPr>
      <w:r w:rsidRPr="0011692B">
        <w:rPr>
          <w:sz w:val="22"/>
          <w:szCs w:val="22"/>
          <w:rtl/>
        </w:rPr>
        <w:t> </w:t>
      </w:r>
    </w:p>
    <w:p w:rsidR="00334B5E" w:rsidRPr="005B6FBC" w:rsidRDefault="00334B5E" w:rsidP="00334B5E">
      <w:pPr>
        <w:pStyle w:val="NormalWeb"/>
        <w:spacing w:before="0" w:beforeAutospacing="0" w:after="0" w:afterAutospacing="0" w:line="240" w:lineRule="auto"/>
        <w:jc w:val="both"/>
        <w:rPr>
          <w:sz w:val="28"/>
          <w:szCs w:val="28"/>
          <w:rtl/>
        </w:rPr>
      </w:pPr>
      <w:r w:rsidRPr="005B6FBC">
        <w:rPr>
          <w:rStyle w:val="Strong"/>
          <w:color w:val="800000"/>
          <w:sz w:val="28"/>
          <w:szCs w:val="28"/>
          <w:rtl/>
        </w:rPr>
        <w:t>فصل هفتم : مرخصي تحصيلي و انصراف از تحصيل</w:t>
      </w:r>
      <w:r w:rsidRPr="005B6FBC">
        <w:rPr>
          <w:sz w:val="28"/>
          <w:szCs w:val="28"/>
          <w:rtl/>
        </w:rPr>
        <w:t xml:space="preserve"> </w:t>
      </w:r>
    </w:p>
    <w:p w:rsidR="00334B5E" w:rsidRPr="005B6FBC" w:rsidRDefault="00334B5E" w:rsidP="00334B5E">
      <w:pPr>
        <w:pStyle w:val="NormalWeb"/>
        <w:spacing w:before="0" w:beforeAutospacing="0" w:after="0" w:afterAutospacing="0" w:line="240" w:lineRule="auto"/>
        <w:jc w:val="both"/>
        <w:rPr>
          <w:sz w:val="24"/>
          <w:szCs w:val="24"/>
          <w:rtl/>
        </w:rPr>
      </w:pPr>
      <w:r w:rsidRPr="005B6FBC">
        <w:rPr>
          <w:sz w:val="24"/>
          <w:szCs w:val="24"/>
          <w:rtl/>
        </w:rPr>
        <w:t>ماده 33 ) دانشجو مي تواند در هريك از دور هاي كارداني و كارشناسي ناپيوسته براي 2 نيمسال متوالي با متناوب از مرخصي تحصيلي استفاده كند.</w:t>
      </w:r>
    </w:p>
    <w:p w:rsidR="00334B5E" w:rsidRPr="005B6FBC" w:rsidRDefault="00334B5E" w:rsidP="00334B5E">
      <w:pPr>
        <w:pStyle w:val="NormalWeb"/>
        <w:spacing w:before="0" w:beforeAutospacing="0" w:after="0" w:afterAutospacing="0" w:line="240" w:lineRule="auto"/>
        <w:jc w:val="both"/>
        <w:rPr>
          <w:sz w:val="24"/>
          <w:szCs w:val="24"/>
          <w:rtl/>
        </w:rPr>
      </w:pPr>
      <w:r w:rsidRPr="005B6FBC">
        <w:rPr>
          <w:sz w:val="24"/>
          <w:szCs w:val="24"/>
          <w:rtl/>
        </w:rPr>
        <w:lastRenderedPageBreak/>
        <w:t xml:space="preserve">تبصره : مدت مرخصي تحصيلي, جزو حداكثر مدت مجاز تحصيل دانشجو در هر دوره محسوب مي شود. </w:t>
      </w:r>
    </w:p>
    <w:p w:rsidR="00334B5E" w:rsidRPr="0011692B" w:rsidRDefault="00334B5E" w:rsidP="00334B5E">
      <w:pPr>
        <w:pStyle w:val="NormalWeb"/>
        <w:spacing w:before="0" w:beforeAutospacing="0" w:after="0" w:afterAutospacing="0" w:line="240" w:lineRule="auto"/>
        <w:jc w:val="both"/>
        <w:rPr>
          <w:sz w:val="22"/>
          <w:szCs w:val="22"/>
          <w:rtl/>
        </w:rPr>
      </w:pPr>
      <w:r w:rsidRPr="0011692B">
        <w:rPr>
          <w:sz w:val="22"/>
          <w:szCs w:val="22"/>
          <w:rtl/>
        </w:rPr>
        <w:t> </w:t>
      </w:r>
    </w:p>
    <w:p w:rsidR="00334B5E" w:rsidRPr="005B6FBC" w:rsidRDefault="00334B5E" w:rsidP="00334B5E">
      <w:pPr>
        <w:pStyle w:val="NormalWeb"/>
        <w:spacing w:before="0" w:beforeAutospacing="0" w:after="0" w:afterAutospacing="0" w:line="240" w:lineRule="auto"/>
        <w:jc w:val="both"/>
        <w:rPr>
          <w:sz w:val="28"/>
          <w:szCs w:val="28"/>
          <w:rtl/>
        </w:rPr>
      </w:pPr>
      <w:r w:rsidRPr="005B6FBC">
        <w:rPr>
          <w:rStyle w:val="Strong"/>
          <w:color w:val="800000"/>
          <w:sz w:val="28"/>
          <w:szCs w:val="28"/>
          <w:rtl/>
        </w:rPr>
        <w:t>فصل نهم : دانشجوي مهمان</w:t>
      </w:r>
      <w:r w:rsidRPr="005B6FBC">
        <w:rPr>
          <w:sz w:val="28"/>
          <w:szCs w:val="28"/>
          <w:rtl/>
        </w:rPr>
        <w:t xml:space="preserve"> </w:t>
      </w:r>
    </w:p>
    <w:p w:rsidR="00334B5E" w:rsidRPr="005B6FBC" w:rsidRDefault="00334B5E" w:rsidP="00334B5E">
      <w:pPr>
        <w:pStyle w:val="NormalWeb"/>
        <w:spacing w:before="0" w:beforeAutospacing="0" w:after="0" w:afterAutospacing="0" w:line="240" w:lineRule="auto"/>
        <w:jc w:val="both"/>
        <w:rPr>
          <w:sz w:val="24"/>
          <w:szCs w:val="24"/>
          <w:rtl/>
        </w:rPr>
      </w:pPr>
      <w:r w:rsidRPr="005B6FBC">
        <w:rPr>
          <w:sz w:val="24"/>
          <w:szCs w:val="24"/>
          <w:rtl/>
        </w:rPr>
        <w:t>ماده 52 ) هر دانشجو در هر رشته مي تواند حداكثر يك نيمسال در دوره كارداني, يا دو نيمسال در دوره كارشناسي, ‌در يك دانشگاه بطور تمام وقت, ‌بصورت مهمان تحصيل كند. در هر حال نبايد تعداد دروسي را كه دانشجو بصورت مهمان (چه بصورت تمام وقت و چه بصورت تك درس) در يك يا چند دانشگاه گذرانده است, ‌از 40 درصد كل واحدهاي دوره تجاوز كند.</w:t>
      </w:r>
    </w:p>
    <w:p w:rsidR="00334B5E" w:rsidRPr="0011692B" w:rsidRDefault="00334B5E" w:rsidP="00334B5E">
      <w:pPr>
        <w:pStyle w:val="NormalWeb"/>
        <w:spacing w:before="0" w:beforeAutospacing="0" w:after="0" w:afterAutospacing="0" w:line="240" w:lineRule="auto"/>
        <w:jc w:val="both"/>
        <w:rPr>
          <w:sz w:val="22"/>
          <w:szCs w:val="22"/>
          <w:rtl/>
        </w:rPr>
      </w:pPr>
      <w:r w:rsidRPr="0011692B">
        <w:rPr>
          <w:sz w:val="22"/>
          <w:szCs w:val="22"/>
          <w:rtl/>
        </w:rPr>
        <w:t> </w:t>
      </w:r>
    </w:p>
    <w:p w:rsidR="00334B5E" w:rsidRPr="005B6FBC" w:rsidRDefault="00334B5E" w:rsidP="00334B5E">
      <w:pPr>
        <w:pStyle w:val="NormalWeb"/>
        <w:spacing w:before="0" w:beforeAutospacing="0" w:after="0" w:afterAutospacing="0" w:line="240" w:lineRule="auto"/>
        <w:jc w:val="both"/>
        <w:rPr>
          <w:sz w:val="28"/>
          <w:szCs w:val="28"/>
          <w:rtl/>
        </w:rPr>
      </w:pPr>
      <w:r w:rsidRPr="005B6FBC">
        <w:rPr>
          <w:rStyle w:val="Strong"/>
          <w:color w:val="800000"/>
          <w:sz w:val="28"/>
          <w:szCs w:val="28"/>
          <w:rtl/>
        </w:rPr>
        <w:t>فصل دوازدهم : فراغت از تحصيل</w:t>
      </w:r>
      <w:r w:rsidRPr="005B6FBC">
        <w:rPr>
          <w:sz w:val="28"/>
          <w:szCs w:val="28"/>
          <w:rtl/>
        </w:rPr>
        <w:t xml:space="preserve"> </w:t>
      </w:r>
    </w:p>
    <w:p w:rsidR="00334B5E" w:rsidRPr="005B6FBC" w:rsidRDefault="00334B5E" w:rsidP="00334B5E">
      <w:pPr>
        <w:pStyle w:val="NormalWeb"/>
        <w:spacing w:before="0" w:beforeAutospacing="0" w:after="0" w:afterAutospacing="0" w:line="240" w:lineRule="auto"/>
        <w:jc w:val="both"/>
        <w:rPr>
          <w:sz w:val="24"/>
          <w:szCs w:val="24"/>
          <w:rtl/>
        </w:rPr>
      </w:pPr>
      <w:r w:rsidRPr="005B6FBC">
        <w:rPr>
          <w:sz w:val="24"/>
          <w:szCs w:val="24"/>
          <w:rtl/>
        </w:rPr>
        <w:t>ماده 64 ) دانشجويي كه كليه واحدهاي درسي يكي از دوره هاي كارداني,‌كارشناسي ناپيوسته پيوسته را طبق برنامه مصوب و براساس مقررات اين آيين نامه با موفقيت گذرانده باشد, فارغ التحصيل آن دوره شناخته مي شود.</w:t>
      </w:r>
    </w:p>
    <w:p w:rsidR="00334B5E" w:rsidRPr="005B6FBC" w:rsidRDefault="00334B5E" w:rsidP="00334B5E">
      <w:pPr>
        <w:pStyle w:val="NormalWeb"/>
        <w:spacing w:before="0" w:beforeAutospacing="0" w:after="0" w:afterAutospacing="0" w:line="240" w:lineRule="auto"/>
        <w:jc w:val="both"/>
        <w:rPr>
          <w:sz w:val="24"/>
          <w:szCs w:val="24"/>
          <w:rtl/>
        </w:rPr>
      </w:pPr>
      <w:r w:rsidRPr="005B6FBC">
        <w:rPr>
          <w:sz w:val="24"/>
          <w:szCs w:val="24"/>
          <w:rtl/>
        </w:rPr>
        <w:t>ماده 65 ) ‌ميانگين كل نمرات دانشجو در پايان دوره تحصيل, بايد حداقل 12 باشد, تا در رشته تحصيلي خود حسب مورد مدرك كارداني يا كارشناسي دريافت كند. درصورتي كه ميانگين نمرات دانشجو از 12 كمتر باشد, چنانچه از نظر طول تحصيل مانعي نداشته باشد, مي تواند حداكثر تا 20 واحد درسي از درسهايي را كه با نمره كمتر از 12 قبول شده است در يك نيمسال تحصيلي (‌در دوره كارداني) و 2 نيمسال تحصيلي ( در دوره كارشناسي) مجدداً انتخاب و آن درس را تكرار كند, تا ميانگين كل خود را جبران نمايد. در اين صورت نمرات دروس تكراري علاوه برنمرات قبلي,‌ در كارنامه دانشجوثبت و در محاسبه ميانگين كل نمرات او محسوب مي شود.</w:t>
      </w:r>
    </w:p>
    <w:p w:rsidR="008E7E49" w:rsidRDefault="008E7E49" w:rsidP="00334B5E">
      <w:pPr>
        <w:jc w:val="right"/>
      </w:pPr>
    </w:p>
    <w:sectPr w:rsidR="008E7E49" w:rsidSect="008E7E4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D28" w:rsidRDefault="00687D28" w:rsidP="002E5144">
      <w:pPr>
        <w:spacing w:after="0" w:line="240" w:lineRule="auto"/>
      </w:pPr>
      <w:r>
        <w:separator/>
      </w:r>
    </w:p>
  </w:endnote>
  <w:endnote w:type="continuationSeparator" w:id="0">
    <w:p w:rsidR="00687D28" w:rsidRDefault="00687D28" w:rsidP="002E5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144" w:rsidRDefault="002E514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1848376"/>
      <w:docPartObj>
        <w:docPartGallery w:val="Page Numbers (Bottom of Page)"/>
        <w:docPartUnique/>
      </w:docPartObj>
    </w:sdtPr>
    <w:sdtEndPr/>
    <w:sdtContent>
      <w:p w:rsidR="002E5144" w:rsidRDefault="00687D28" w:rsidP="002E5144">
        <w:pPr>
          <w:pStyle w:val="Footer"/>
          <w:bidi/>
          <w:jc w:val="center"/>
        </w:pPr>
        <w:r>
          <w:fldChar w:fldCharType="begin"/>
        </w:r>
        <w:r>
          <w:instrText xml:space="preserve"> PAGE   \* MERGEFORMAT </w:instrText>
        </w:r>
        <w:r>
          <w:fldChar w:fldCharType="separate"/>
        </w:r>
        <w:r w:rsidR="00154B74">
          <w:rPr>
            <w:noProof/>
            <w:rtl/>
          </w:rPr>
          <w:t>1</w:t>
        </w:r>
        <w:r>
          <w:rPr>
            <w:noProof/>
          </w:rPr>
          <w:fldChar w:fldCharType="end"/>
        </w:r>
      </w:p>
    </w:sdtContent>
  </w:sdt>
  <w:p w:rsidR="002E5144" w:rsidRDefault="002E514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144" w:rsidRDefault="002E51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D28" w:rsidRDefault="00687D28" w:rsidP="002E5144">
      <w:pPr>
        <w:spacing w:after="0" w:line="240" w:lineRule="auto"/>
      </w:pPr>
      <w:r>
        <w:separator/>
      </w:r>
    </w:p>
  </w:footnote>
  <w:footnote w:type="continuationSeparator" w:id="0">
    <w:p w:rsidR="00687D28" w:rsidRDefault="00687D28" w:rsidP="002E5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144" w:rsidRDefault="002E514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144" w:rsidRDefault="002E514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144" w:rsidRDefault="002E51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34B5E"/>
    <w:rsid w:val="0015393D"/>
    <w:rsid w:val="00154B74"/>
    <w:rsid w:val="002E5144"/>
    <w:rsid w:val="00334B5E"/>
    <w:rsid w:val="005E6D1A"/>
    <w:rsid w:val="00687D28"/>
    <w:rsid w:val="008E7E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64532"/>
  <w15:docId w15:val="{993303CD-9640-42B7-A585-295FCC73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E49"/>
  </w:style>
  <w:style w:type="paragraph" w:styleId="Heading1">
    <w:name w:val="heading 1"/>
    <w:basedOn w:val="Normal"/>
    <w:link w:val="Heading1Char"/>
    <w:uiPriority w:val="9"/>
    <w:qFormat/>
    <w:rsid w:val="00334B5E"/>
    <w:pPr>
      <w:bidi/>
      <w:spacing w:before="300" w:after="100" w:afterAutospacing="1" w:line="408" w:lineRule="atLeast"/>
      <w:outlineLvl w:val="0"/>
    </w:pPr>
    <w:rPr>
      <w:rFonts w:ascii="Times New Roman" w:eastAsia="Times New Roman" w:hAnsi="Times New Roman" w:cs="Times New Roman"/>
      <w:b/>
      <w:bCs/>
      <w:color w:val="333333"/>
      <w:kern w:val="3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B5E"/>
    <w:rPr>
      <w:rFonts w:ascii="Times New Roman" w:eastAsia="Times New Roman" w:hAnsi="Times New Roman" w:cs="Times New Roman"/>
      <w:b/>
      <w:bCs/>
      <w:color w:val="333333"/>
      <w:kern w:val="36"/>
      <w:sz w:val="30"/>
      <w:szCs w:val="30"/>
    </w:rPr>
  </w:style>
  <w:style w:type="paragraph" w:styleId="NormalWeb">
    <w:name w:val="Normal (Web)"/>
    <w:basedOn w:val="Normal"/>
    <w:uiPriority w:val="99"/>
    <w:semiHidden/>
    <w:unhideWhenUsed/>
    <w:rsid w:val="00334B5E"/>
    <w:pPr>
      <w:bidi/>
      <w:spacing w:before="100" w:beforeAutospacing="1" w:after="100" w:afterAutospacing="1" w:line="408" w:lineRule="atLeast"/>
    </w:pPr>
    <w:rPr>
      <w:rFonts w:ascii="Tahoma" w:eastAsia="Times New Roman" w:hAnsi="Tahoma" w:cs="Tahoma"/>
      <w:color w:val="000000"/>
      <w:sz w:val="17"/>
      <w:szCs w:val="17"/>
    </w:rPr>
  </w:style>
  <w:style w:type="character" w:styleId="Strong">
    <w:name w:val="Strong"/>
    <w:basedOn w:val="DefaultParagraphFont"/>
    <w:uiPriority w:val="22"/>
    <w:qFormat/>
    <w:rsid w:val="00334B5E"/>
    <w:rPr>
      <w:b/>
      <w:bCs/>
    </w:rPr>
  </w:style>
  <w:style w:type="paragraph" w:styleId="Header">
    <w:name w:val="header"/>
    <w:basedOn w:val="Normal"/>
    <w:link w:val="HeaderChar"/>
    <w:uiPriority w:val="99"/>
    <w:semiHidden/>
    <w:unhideWhenUsed/>
    <w:rsid w:val="002E51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5144"/>
  </w:style>
  <w:style w:type="paragraph" w:styleId="Footer">
    <w:name w:val="footer"/>
    <w:basedOn w:val="Normal"/>
    <w:link w:val="FooterChar"/>
    <w:uiPriority w:val="99"/>
    <w:unhideWhenUsed/>
    <w:rsid w:val="002E5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4775</Characters>
  <Application>Microsoft Office Word</Application>
  <DocSecurity>0</DocSecurity>
  <Lines>39</Lines>
  <Paragraphs>11</Paragraphs>
  <ScaleCrop>false</ScaleCrop>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c:creator>
  <cp:keywords/>
  <dc:description/>
  <cp:lastModifiedBy>Administrator</cp:lastModifiedBy>
  <cp:revision>3</cp:revision>
  <dcterms:created xsi:type="dcterms:W3CDTF">2013-04-20T10:42:00Z</dcterms:created>
  <dcterms:modified xsi:type="dcterms:W3CDTF">2018-09-17T08:02:00Z</dcterms:modified>
</cp:coreProperties>
</file>