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E05" w:rsidRPr="00153394" w:rsidRDefault="00C00346" w:rsidP="00153394">
      <w:pPr>
        <w:spacing w:after="0" w:line="360" w:lineRule="atLeast"/>
        <w:jc w:val="center"/>
        <w:rPr>
          <w:rFonts w:ascii="Tahoma" w:eastAsia="Times New Roman" w:hAnsi="Tahoma" w:cs="B Zar"/>
          <w:color w:val="000000" w:themeColor="text1"/>
        </w:rPr>
      </w:pPr>
      <w:r w:rsidRPr="003F0E05">
        <w:rPr>
          <w:rFonts w:ascii="Tahoma" w:eastAsia="Times New Roman" w:hAnsi="Tahoma" w:cs="B Zar"/>
          <w:color w:val="000000" w:themeColor="text1"/>
          <w:sz w:val="28"/>
          <w:szCs w:val="28"/>
        </w:rPr>
        <w:fldChar w:fldCharType="begin"/>
      </w:r>
      <w:r w:rsidR="003F0E05" w:rsidRPr="003F0E05">
        <w:rPr>
          <w:rFonts w:ascii="Tahoma" w:eastAsia="Times New Roman" w:hAnsi="Tahoma" w:cs="B Zar"/>
          <w:color w:val="000000" w:themeColor="text1"/>
          <w:sz w:val="28"/>
          <w:szCs w:val="28"/>
        </w:rPr>
        <w:instrText xml:space="preserve"> HYPERLINK "javascript:%20void(0)" </w:instrText>
      </w:r>
      <w:r w:rsidRPr="003F0E05">
        <w:rPr>
          <w:rFonts w:ascii="Tahoma" w:eastAsia="Times New Roman" w:hAnsi="Tahoma" w:cs="B Zar"/>
          <w:color w:val="000000" w:themeColor="text1"/>
          <w:sz w:val="28"/>
          <w:szCs w:val="28"/>
        </w:rPr>
        <w:fldChar w:fldCharType="separate"/>
      </w:r>
      <w:r w:rsidR="00153394" w:rsidRPr="00153394">
        <w:rPr>
          <w:rFonts w:ascii="Tahoma" w:eastAsia="Times New Roman" w:hAnsi="Tahoma" w:cs="B Zar" w:hint="cs"/>
          <w:color w:val="000000" w:themeColor="text1"/>
          <w:sz w:val="28"/>
          <w:szCs w:val="28"/>
          <w:rtl/>
        </w:rPr>
        <w:t>مقالات</w:t>
      </w:r>
      <w:r w:rsidRPr="003F0E05">
        <w:rPr>
          <w:rFonts w:ascii="Tahoma" w:eastAsia="Times New Roman" w:hAnsi="Tahoma" w:cs="B Zar"/>
          <w:color w:val="000000" w:themeColor="text1"/>
          <w:sz w:val="28"/>
          <w:szCs w:val="28"/>
        </w:rPr>
        <w:fldChar w:fldCharType="end"/>
      </w:r>
      <w:r w:rsidR="00153394" w:rsidRPr="00153394">
        <w:rPr>
          <w:rFonts w:ascii="Tahoma" w:eastAsia="Times New Roman" w:hAnsi="Tahoma" w:cs="B Zar" w:hint="cs"/>
          <w:color w:val="000000" w:themeColor="text1"/>
          <w:sz w:val="28"/>
          <w:szCs w:val="28"/>
          <w:rtl/>
        </w:rPr>
        <w:t xml:space="preserve"> کووید</w:t>
      </w:r>
    </w:p>
    <w:tbl>
      <w:tblPr>
        <w:tblW w:w="10715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6"/>
        <w:gridCol w:w="1134"/>
        <w:gridCol w:w="1842"/>
        <w:gridCol w:w="2268"/>
        <w:gridCol w:w="3485"/>
      </w:tblGrid>
      <w:tr w:rsidR="003F0E05" w:rsidRPr="00624ABB" w:rsidTr="0095022C">
        <w:trPr>
          <w:trHeight w:val="515"/>
        </w:trPr>
        <w:tc>
          <w:tcPr>
            <w:tcW w:w="1986" w:type="dxa"/>
            <w:tcBorders>
              <w:right w:val="single" w:sz="4" w:space="0" w:color="auto"/>
            </w:tcBorders>
          </w:tcPr>
          <w:p w:rsidR="003F0E05" w:rsidRPr="00624ABB" w:rsidRDefault="003F0E05" w:rsidP="0095022C">
            <w:pPr>
              <w:bidi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624ABB">
              <w:rPr>
                <w:rFonts w:cs="B Zar" w:hint="cs"/>
                <w:sz w:val="28"/>
                <w:szCs w:val="28"/>
                <w:rtl/>
                <w:lang w:bidi="fa-IR"/>
              </w:rPr>
              <w:t>لینک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F0E05" w:rsidRPr="00624ABB" w:rsidRDefault="003F0E05" w:rsidP="0095022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624ABB">
              <w:rPr>
                <w:rFonts w:cs="B Zar" w:hint="cs"/>
                <w:sz w:val="28"/>
                <w:szCs w:val="28"/>
                <w:rtl/>
                <w:lang w:bidi="fa-IR"/>
              </w:rPr>
              <w:t>ایندکس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3F0E05" w:rsidRPr="00624ABB" w:rsidRDefault="003F0E05" w:rsidP="0095022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624ABB">
              <w:rPr>
                <w:rFonts w:cs="B Zar" w:hint="cs"/>
                <w:sz w:val="28"/>
                <w:szCs w:val="28"/>
                <w:rtl/>
                <w:lang w:bidi="fa-IR"/>
              </w:rPr>
              <w:t>مجله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F0E05" w:rsidRPr="00624ABB" w:rsidRDefault="003F0E05" w:rsidP="0095022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نویسندگان</w:t>
            </w:r>
          </w:p>
        </w:tc>
        <w:tc>
          <w:tcPr>
            <w:tcW w:w="3485" w:type="dxa"/>
            <w:tcBorders>
              <w:right w:val="single" w:sz="4" w:space="0" w:color="auto"/>
            </w:tcBorders>
          </w:tcPr>
          <w:p w:rsidR="003F0E05" w:rsidRPr="00624ABB" w:rsidRDefault="003F0E05" w:rsidP="0095022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عنوان مقاله</w:t>
            </w:r>
          </w:p>
        </w:tc>
      </w:tr>
      <w:tr w:rsidR="003F0E05" w:rsidRPr="00624ABB" w:rsidTr="0095022C">
        <w:trPr>
          <w:trHeight w:val="789"/>
        </w:trPr>
        <w:tc>
          <w:tcPr>
            <w:tcW w:w="1986" w:type="dxa"/>
            <w:tcBorders>
              <w:bottom w:val="single" w:sz="4" w:space="0" w:color="auto"/>
              <w:right w:val="single" w:sz="4" w:space="0" w:color="auto"/>
            </w:tcBorders>
          </w:tcPr>
          <w:p w:rsidR="003F0E05" w:rsidRPr="0095022C" w:rsidRDefault="00C00346" w:rsidP="004539BC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hyperlink r:id="rId4" w:history="1">
              <w:r w:rsidR="003F0E05" w:rsidRPr="0095022C">
                <w:rPr>
                  <w:rStyle w:val="Hyperlink"/>
                  <w:rFonts w:asciiTheme="majorBidi" w:hAnsiTheme="majorBidi" w:cstheme="majorBidi"/>
                  <w:color w:val="000000" w:themeColor="text1"/>
                  <w:shd w:val="clear" w:color="auto" w:fill="FFFFFF"/>
                </w:rPr>
                <w:t>https://doi.org/10.37506/ijfmt.v15i1.13806</w:t>
              </w:r>
            </w:hyperlink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3F0E05" w:rsidRPr="0095022C" w:rsidRDefault="00C00346" w:rsidP="004539BC">
            <w:pPr>
              <w:spacing w:after="0" w:line="360" w:lineRule="atLeast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hyperlink r:id="rId5" w:tgtFrame="_blank" w:history="1">
              <w:r w:rsidR="003F0E05" w:rsidRPr="0095022C">
                <w:rPr>
                  <w:rStyle w:val="Hyperlink"/>
                  <w:rFonts w:asciiTheme="majorBidi" w:hAnsiTheme="majorBidi" w:cstheme="majorBidi"/>
                  <w:color w:val="000000" w:themeColor="text1"/>
                  <w:sz w:val="24"/>
                  <w:szCs w:val="24"/>
                </w:rPr>
                <w:t>Scopus</w:t>
              </w:r>
            </w:hyperlink>
            <w:r w:rsidR="003F0E05" w:rsidRPr="0095022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-  </w:t>
            </w:r>
            <w:proofErr w:type="spellStart"/>
            <w:r w:rsidRPr="0095022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fldChar w:fldCharType="begin"/>
            </w:r>
            <w:r w:rsidR="003F0E05" w:rsidRPr="0095022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instrText xml:space="preserve"> HYPERLINK "https://www.ncbi.nlm.nih.gov/pubmed/28359676" \t "_blank" </w:instrText>
            </w:r>
            <w:r w:rsidRPr="0095022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fldChar w:fldCharType="separate"/>
            </w:r>
            <w:r w:rsidR="003F0E05" w:rsidRPr="0095022C">
              <w:rPr>
                <w:rStyle w:val="Hyperlink"/>
                <w:rFonts w:asciiTheme="majorBidi" w:hAnsiTheme="majorBidi" w:cstheme="majorBidi"/>
                <w:color w:val="000000" w:themeColor="text1"/>
                <w:sz w:val="24"/>
                <w:szCs w:val="24"/>
              </w:rPr>
              <w:t>PubMed</w:t>
            </w:r>
            <w:proofErr w:type="spellEnd"/>
            <w:r w:rsidRPr="0095022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fldChar w:fldCharType="end"/>
            </w:r>
          </w:p>
          <w:p w:rsidR="003F0E05" w:rsidRPr="0095022C" w:rsidRDefault="003F0E05" w:rsidP="004539BC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95022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</w:tcPr>
          <w:p w:rsidR="003F0E05" w:rsidRPr="0095022C" w:rsidRDefault="00C00346" w:rsidP="003F0E05">
            <w:pPr>
              <w:spacing w:line="360" w:lineRule="atLeast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fa-IR"/>
              </w:rPr>
            </w:pPr>
            <w:hyperlink r:id="rId6" w:tgtFrame="_blank" w:history="1">
              <w:r w:rsidR="003F0E05" w:rsidRPr="0095022C">
                <w:rPr>
                  <w:rStyle w:val="Hyperlink"/>
                  <w:rFonts w:asciiTheme="majorBidi" w:hAnsiTheme="majorBidi" w:cstheme="majorBidi"/>
                  <w:color w:val="000000" w:themeColor="text1"/>
                  <w:sz w:val="24"/>
                  <w:szCs w:val="24"/>
                  <w:u w:val="none"/>
                </w:rPr>
                <w:t>Indian Journal of Forensic Medicine and Toxicology</w:t>
              </w:r>
            </w:hyperlink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3F0E05" w:rsidRPr="0095022C" w:rsidRDefault="003F0E05" w:rsidP="004539BC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fa-IR"/>
              </w:rPr>
            </w:pPr>
            <w:proofErr w:type="spellStart"/>
            <w:r w:rsidRPr="0095022C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>Mousavi-Hasanzadeh</w:t>
            </w:r>
            <w:proofErr w:type="spellEnd"/>
            <w:r w:rsidRPr="0095022C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 xml:space="preserve">, M., </w:t>
            </w:r>
            <w:proofErr w:type="spellStart"/>
            <w:r w:rsidRPr="0095022C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>Kamali</w:t>
            </w:r>
            <w:proofErr w:type="spellEnd"/>
            <w:r w:rsidRPr="0095022C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 xml:space="preserve">, A., Safi, F., </w:t>
            </w:r>
            <w:proofErr w:type="spellStart"/>
            <w:r w:rsidRPr="0095022C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>Sarmadian</w:t>
            </w:r>
            <w:proofErr w:type="spellEnd"/>
            <w:r w:rsidRPr="0095022C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 xml:space="preserve">, H., </w:t>
            </w:r>
            <w:proofErr w:type="spellStart"/>
            <w:r w:rsidRPr="0095022C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>Almasi-Hashiani</w:t>
            </w:r>
            <w:proofErr w:type="spellEnd"/>
            <w:r w:rsidRPr="0095022C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>, A</w:t>
            </w:r>
          </w:p>
        </w:tc>
        <w:tc>
          <w:tcPr>
            <w:tcW w:w="3485" w:type="dxa"/>
            <w:tcBorders>
              <w:bottom w:val="single" w:sz="4" w:space="0" w:color="auto"/>
            </w:tcBorders>
          </w:tcPr>
          <w:p w:rsidR="003F0E05" w:rsidRPr="0095022C" w:rsidRDefault="00C00346" w:rsidP="004539BC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fa-IR"/>
              </w:rPr>
            </w:pPr>
            <w:hyperlink r:id="rId7" w:history="1">
              <w:r w:rsidR="003F0E05" w:rsidRPr="0095022C">
                <w:rPr>
                  <w:rFonts w:asciiTheme="majorBidi" w:eastAsia="Times New Roman" w:hAnsiTheme="majorBidi" w:cstheme="majorBidi"/>
                  <w:color w:val="000000" w:themeColor="text1"/>
                  <w:sz w:val="24"/>
                  <w:szCs w:val="24"/>
                </w:rPr>
                <w:br/>
                <w:t>Clinical characteristics and short-term outcomes of patients with severe covid-19</w:t>
              </w:r>
            </w:hyperlink>
          </w:p>
        </w:tc>
      </w:tr>
      <w:tr w:rsidR="003F0E05" w:rsidRPr="00624ABB" w:rsidTr="0095022C">
        <w:trPr>
          <w:trHeight w:val="1575"/>
        </w:trPr>
        <w:tc>
          <w:tcPr>
            <w:tcW w:w="1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05" w:rsidRPr="0095022C" w:rsidRDefault="00E02DE0" w:rsidP="004539BC">
            <w:pPr>
              <w:spacing w:line="360" w:lineRule="atLeast"/>
              <w:rPr>
                <w:rFonts w:asciiTheme="majorBidi" w:hAnsiTheme="majorBidi" w:cstheme="majorBidi"/>
                <w:color w:val="000000" w:themeColor="text1"/>
              </w:rPr>
            </w:pPr>
            <w:r w:rsidRPr="0095022C">
              <w:rPr>
                <w:rFonts w:asciiTheme="majorBidi" w:hAnsiTheme="majorBidi" w:cstheme="majorBidi"/>
                <w:color w:val="000000" w:themeColor="text1"/>
              </w:rPr>
              <w:t>https://openpublichealthjournal.com/VOLUME/13/</w:t>
            </w:r>
            <w:r w:rsidR="00BD17CD" w:rsidRPr="0095022C">
              <w:rPr>
                <w:rFonts w:asciiTheme="majorBidi" w:hAnsiTheme="majorBidi" w:cstheme="majorBidi"/>
                <w:color w:val="000000" w:themeColor="text1"/>
              </w:rPr>
              <w:t xml:space="preserve"> PAGE/712/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E0" w:rsidRPr="0095022C" w:rsidRDefault="00C00346" w:rsidP="00E02DE0">
            <w:pPr>
              <w:spacing w:after="0" w:line="360" w:lineRule="atLeast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hyperlink r:id="rId8" w:tgtFrame="_blank" w:history="1">
              <w:r w:rsidR="00E02DE0" w:rsidRPr="0095022C">
                <w:rPr>
                  <w:rStyle w:val="Hyperlink"/>
                  <w:rFonts w:asciiTheme="majorBidi" w:hAnsiTheme="majorBidi" w:cstheme="majorBidi"/>
                  <w:color w:val="000000" w:themeColor="text1"/>
                  <w:sz w:val="24"/>
                  <w:szCs w:val="24"/>
                </w:rPr>
                <w:t>Scopus</w:t>
              </w:r>
            </w:hyperlink>
            <w:r w:rsidR="00E02DE0" w:rsidRPr="0095022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-   </w:t>
            </w:r>
          </w:p>
          <w:p w:rsidR="003F0E05" w:rsidRPr="0095022C" w:rsidRDefault="00E02DE0" w:rsidP="00E02DE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95022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DE0" w:rsidRPr="0095022C" w:rsidRDefault="00C00346" w:rsidP="00E02DE0">
            <w:pPr>
              <w:spacing w:line="360" w:lineRule="atLeast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hyperlink r:id="rId9" w:tgtFrame="_blank" w:history="1">
              <w:r w:rsidR="00E02DE0" w:rsidRPr="0095022C">
                <w:rPr>
                  <w:rStyle w:val="Hyperlink"/>
                  <w:rFonts w:asciiTheme="majorBidi" w:hAnsiTheme="majorBidi" w:cstheme="majorBidi"/>
                  <w:color w:val="000000" w:themeColor="text1"/>
                  <w:sz w:val="24"/>
                  <w:szCs w:val="24"/>
                  <w:u w:val="none"/>
                </w:rPr>
                <w:t>Open Public Health Journal</w:t>
              </w:r>
            </w:hyperlink>
          </w:p>
          <w:p w:rsidR="00E02DE0" w:rsidRPr="0095022C" w:rsidRDefault="00E02DE0" w:rsidP="00E02DE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  <w:p w:rsidR="003F0E05" w:rsidRPr="0095022C" w:rsidRDefault="003F0E05" w:rsidP="00E02DE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05" w:rsidRPr="0095022C" w:rsidRDefault="00E02DE0" w:rsidP="00E02DE0">
            <w:pPr>
              <w:spacing w:line="360" w:lineRule="atLeast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95022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Mousavi-Hasanzadeh</w:t>
            </w:r>
            <w:proofErr w:type="spellEnd"/>
            <w:r w:rsidRPr="0095022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, M., </w:t>
            </w:r>
            <w:proofErr w:type="spellStart"/>
            <w:r w:rsidRPr="0095022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Sarmadian</w:t>
            </w:r>
            <w:proofErr w:type="spellEnd"/>
            <w:r w:rsidRPr="0095022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, H., Safi, F., </w:t>
            </w:r>
            <w:proofErr w:type="spellStart"/>
            <w:r w:rsidRPr="0095022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Jamalian</w:t>
            </w:r>
            <w:proofErr w:type="spellEnd"/>
            <w:r w:rsidRPr="0095022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, M., </w:t>
            </w:r>
            <w:proofErr w:type="spellStart"/>
            <w:r w:rsidRPr="0095022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Almasi-Hashiani</w:t>
            </w:r>
            <w:proofErr w:type="spellEnd"/>
            <w:r w:rsidRPr="0095022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, A.</w:t>
            </w:r>
          </w:p>
        </w:tc>
        <w:tc>
          <w:tcPr>
            <w:tcW w:w="3485" w:type="dxa"/>
            <w:tcBorders>
              <w:top w:val="single" w:sz="4" w:space="0" w:color="auto"/>
              <w:bottom w:val="single" w:sz="4" w:space="0" w:color="auto"/>
            </w:tcBorders>
          </w:tcPr>
          <w:p w:rsidR="003F0E05" w:rsidRPr="0095022C" w:rsidRDefault="00E02DE0" w:rsidP="00D15F6A">
            <w:pPr>
              <w:bidi/>
              <w:spacing w:line="360" w:lineRule="atLeast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fa-IR"/>
              </w:rPr>
            </w:pPr>
            <w:r w:rsidRPr="0095022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Epidemiological and clinical characteristics of patients with COVID-19 in </w:t>
            </w:r>
            <w:proofErr w:type="spellStart"/>
            <w:r w:rsidRPr="0095022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Arak</w:t>
            </w:r>
            <w:proofErr w:type="spellEnd"/>
            <w:r w:rsidRPr="0095022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, Iran</w:t>
            </w:r>
          </w:p>
        </w:tc>
      </w:tr>
      <w:tr w:rsidR="00BD17CD" w:rsidRPr="00624ABB" w:rsidTr="0095022C">
        <w:trPr>
          <w:trHeight w:val="1695"/>
        </w:trPr>
        <w:tc>
          <w:tcPr>
            <w:tcW w:w="1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CD" w:rsidRPr="0095022C" w:rsidRDefault="0095022C" w:rsidP="004539BC">
            <w:pPr>
              <w:spacing w:line="360" w:lineRule="atLeast"/>
              <w:rPr>
                <w:rFonts w:asciiTheme="majorBidi" w:hAnsiTheme="majorBidi" w:cstheme="majorBidi"/>
                <w:color w:val="000000" w:themeColor="text1"/>
              </w:rPr>
            </w:pPr>
            <w:r w:rsidRPr="0095022C">
              <w:rPr>
                <w:rFonts w:asciiTheme="majorBidi" w:hAnsiTheme="majorBidi" w:cstheme="majorBidi"/>
                <w:color w:val="000000" w:themeColor="text1"/>
              </w:rPr>
              <w:t>https://sites.kowsarpub.com/jjm/articles/106534.html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2C" w:rsidRPr="0095022C" w:rsidRDefault="0095022C" w:rsidP="0095022C">
            <w:pPr>
              <w:spacing w:after="0" w:line="360" w:lineRule="atLeast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hyperlink r:id="rId10" w:tgtFrame="_blank" w:history="1">
              <w:r w:rsidRPr="0095022C">
                <w:rPr>
                  <w:rStyle w:val="Hyperlink"/>
                  <w:rFonts w:asciiTheme="majorBidi" w:hAnsiTheme="majorBidi" w:cstheme="majorBidi"/>
                  <w:color w:val="000000" w:themeColor="text1"/>
                  <w:sz w:val="24"/>
                  <w:szCs w:val="24"/>
                </w:rPr>
                <w:t>Scopus</w:t>
              </w:r>
            </w:hyperlink>
            <w:r w:rsidRPr="0095022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-   </w:t>
            </w:r>
          </w:p>
          <w:p w:rsidR="00BD17CD" w:rsidRPr="0095022C" w:rsidRDefault="0095022C" w:rsidP="0095022C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95022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022C" w:rsidRPr="0095022C" w:rsidRDefault="0095022C" w:rsidP="0095022C">
            <w:pPr>
              <w:spacing w:line="360" w:lineRule="atLeast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hyperlink r:id="rId11" w:tgtFrame="_blank" w:history="1">
              <w:proofErr w:type="spellStart"/>
              <w:r w:rsidRPr="0095022C">
                <w:rPr>
                  <w:rStyle w:val="Hyperlink"/>
                  <w:rFonts w:asciiTheme="majorBidi" w:hAnsiTheme="majorBidi" w:cstheme="majorBidi"/>
                  <w:color w:val="000000" w:themeColor="text1"/>
                  <w:sz w:val="24"/>
                  <w:szCs w:val="24"/>
                  <w:u w:val="none"/>
                </w:rPr>
                <w:t>Jundishapur</w:t>
              </w:r>
              <w:proofErr w:type="spellEnd"/>
              <w:r w:rsidRPr="0095022C">
                <w:rPr>
                  <w:rStyle w:val="Hyperlink"/>
                  <w:rFonts w:asciiTheme="majorBidi" w:hAnsiTheme="majorBidi" w:cstheme="majorBidi"/>
                  <w:color w:val="000000" w:themeColor="text1"/>
                  <w:sz w:val="24"/>
                  <w:szCs w:val="24"/>
                  <w:u w:val="none"/>
                </w:rPr>
                <w:t xml:space="preserve"> Journal of Microbiology</w:t>
              </w:r>
            </w:hyperlink>
          </w:p>
          <w:p w:rsidR="00BD17CD" w:rsidRPr="0095022C" w:rsidRDefault="00BD17CD" w:rsidP="00E02DE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CD" w:rsidRPr="0095022C" w:rsidRDefault="0095022C" w:rsidP="0095022C">
            <w:pPr>
              <w:spacing w:line="360" w:lineRule="atLeast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proofErr w:type="spellStart"/>
            <w:r w:rsidRPr="0095022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Mondanizadeh</w:t>
            </w:r>
            <w:proofErr w:type="spellEnd"/>
            <w:r w:rsidRPr="0095022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, M., </w:t>
            </w:r>
            <w:proofErr w:type="spellStart"/>
            <w:r w:rsidRPr="0095022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Hrahimi</w:t>
            </w:r>
            <w:proofErr w:type="spellEnd"/>
            <w:r w:rsidRPr="0095022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, E., </w:t>
            </w:r>
            <w:proofErr w:type="spellStart"/>
            <w:r w:rsidRPr="0095022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Sarmadian</w:t>
            </w:r>
            <w:proofErr w:type="spellEnd"/>
            <w:r w:rsidRPr="0095022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, H., </w:t>
            </w:r>
            <w:proofErr w:type="spellStart"/>
            <w:r w:rsidRPr="0095022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Jamalian</w:t>
            </w:r>
            <w:proofErr w:type="spellEnd"/>
            <w:r w:rsidRPr="0095022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, M., </w:t>
            </w:r>
            <w:proofErr w:type="spellStart"/>
            <w:r w:rsidRPr="0095022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Khansarinejad</w:t>
            </w:r>
            <w:proofErr w:type="spellEnd"/>
            <w:r w:rsidRPr="0095022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, B</w:t>
            </w:r>
          </w:p>
        </w:tc>
        <w:tc>
          <w:tcPr>
            <w:tcW w:w="3485" w:type="dxa"/>
            <w:tcBorders>
              <w:top w:val="single" w:sz="4" w:space="0" w:color="auto"/>
              <w:bottom w:val="single" w:sz="4" w:space="0" w:color="auto"/>
            </w:tcBorders>
          </w:tcPr>
          <w:p w:rsidR="00BD17CD" w:rsidRPr="0095022C" w:rsidRDefault="0095022C" w:rsidP="00E02DE0">
            <w:pPr>
              <w:bidi/>
              <w:spacing w:line="360" w:lineRule="atLeast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fa-IR"/>
              </w:rPr>
            </w:pPr>
            <w:r w:rsidRPr="0095022C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>Evaluation of sars-cov-2 existence in blood, urine, and rectal swab in positive patients with different virus titers</w:t>
            </w:r>
          </w:p>
        </w:tc>
      </w:tr>
      <w:tr w:rsidR="0095022C" w:rsidRPr="00624ABB" w:rsidTr="0095022C">
        <w:trPr>
          <w:trHeight w:val="1837"/>
        </w:trPr>
        <w:tc>
          <w:tcPr>
            <w:tcW w:w="1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2C" w:rsidRPr="0095022C" w:rsidRDefault="0095022C" w:rsidP="0095022C">
            <w:pPr>
              <w:spacing w:line="360" w:lineRule="atLeast"/>
              <w:rPr>
                <w:rFonts w:asciiTheme="majorBidi" w:hAnsiTheme="majorBidi" w:cstheme="majorBidi"/>
                <w:color w:val="000000" w:themeColor="text1"/>
              </w:rPr>
            </w:pPr>
            <w:r w:rsidRPr="0095022C">
              <w:rPr>
                <w:rFonts w:asciiTheme="majorBidi" w:hAnsiTheme="majorBidi" w:cstheme="majorBidi"/>
                <w:color w:val="000000" w:themeColor="text1"/>
              </w:rPr>
              <w:t>https://www.jehp.net/article.asp?issn=2277-9531;year=2021;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2C" w:rsidRPr="0095022C" w:rsidRDefault="0095022C" w:rsidP="0095022C">
            <w:pPr>
              <w:spacing w:after="0" w:line="360" w:lineRule="atLeast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hyperlink r:id="rId12" w:tgtFrame="_blank" w:history="1">
              <w:r w:rsidRPr="0095022C">
                <w:rPr>
                  <w:rStyle w:val="Hyperlink"/>
                  <w:rFonts w:asciiTheme="majorBidi" w:hAnsiTheme="majorBidi" w:cstheme="majorBidi"/>
                  <w:color w:val="000000" w:themeColor="text1"/>
                  <w:sz w:val="24"/>
                  <w:szCs w:val="24"/>
                </w:rPr>
                <w:t>Scopus</w:t>
              </w:r>
            </w:hyperlink>
            <w:r w:rsidRPr="0095022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-   </w:t>
            </w:r>
          </w:p>
          <w:p w:rsidR="0095022C" w:rsidRPr="0095022C" w:rsidRDefault="0095022C" w:rsidP="0095022C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95022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022C" w:rsidRPr="0095022C" w:rsidRDefault="0095022C" w:rsidP="0095022C">
            <w:pPr>
              <w:spacing w:line="360" w:lineRule="atLeast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hyperlink r:id="rId13" w:tgtFrame="_blank" w:history="1">
              <w:r w:rsidRPr="0095022C">
                <w:rPr>
                  <w:rStyle w:val="Hyperlink"/>
                  <w:rFonts w:asciiTheme="majorBidi" w:hAnsiTheme="majorBidi" w:cstheme="majorBidi"/>
                  <w:color w:val="000000" w:themeColor="text1"/>
                  <w:sz w:val="24"/>
                  <w:szCs w:val="24"/>
                  <w:u w:val="none"/>
                </w:rPr>
                <w:t>Journal of Education and Health Promotion</w:t>
              </w:r>
            </w:hyperlink>
          </w:p>
          <w:p w:rsidR="0095022C" w:rsidRPr="0095022C" w:rsidRDefault="0095022C" w:rsidP="00E02DE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2C" w:rsidRPr="0095022C" w:rsidRDefault="0095022C" w:rsidP="0095022C">
            <w:pPr>
              <w:spacing w:line="360" w:lineRule="atLeast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proofErr w:type="spellStart"/>
            <w:r w:rsidRPr="0095022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Moradzadeh</w:t>
            </w:r>
            <w:proofErr w:type="spellEnd"/>
            <w:r w:rsidRPr="0095022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, R., </w:t>
            </w:r>
            <w:proofErr w:type="spellStart"/>
            <w:r w:rsidRPr="0095022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Jamalian</w:t>
            </w:r>
            <w:proofErr w:type="spellEnd"/>
            <w:r w:rsidRPr="0095022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, S.M., </w:t>
            </w:r>
            <w:proofErr w:type="spellStart"/>
            <w:r w:rsidRPr="0095022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Nazari</w:t>
            </w:r>
            <w:proofErr w:type="spellEnd"/>
            <w:r w:rsidRPr="0095022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, J., (...), </w:t>
            </w:r>
            <w:proofErr w:type="spellStart"/>
            <w:r w:rsidRPr="0095022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Sofian</w:t>
            </w:r>
            <w:proofErr w:type="spellEnd"/>
            <w:r w:rsidRPr="0095022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, M., </w:t>
            </w:r>
            <w:proofErr w:type="spellStart"/>
            <w:r w:rsidRPr="0095022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Zamanian</w:t>
            </w:r>
            <w:proofErr w:type="spellEnd"/>
            <w:r w:rsidRPr="0095022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, M.</w:t>
            </w:r>
          </w:p>
        </w:tc>
        <w:tc>
          <w:tcPr>
            <w:tcW w:w="3485" w:type="dxa"/>
            <w:tcBorders>
              <w:top w:val="single" w:sz="4" w:space="0" w:color="auto"/>
              <w:bottom w:val="single" w:sz="4" w:space="0" w:color="auto"/>
            </w:tcBorders>
          </w:tcPr>
          <w:p w:rsidR="0095022C" w:rsidRPr="0095022C" w:rsidRDefault="0095022C" w:rsidP="0095022C">
            <w:pPr>
              <w:bidi/>
              <w:spacing w:line="360" w:lineRule="atLeast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fa-IR"/>
              </w:rPr>
            </w:pPr>
            <w:r w:rsidRPr="0095022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Age-standardized mortality rate and predictors of mortality among COVID-19 patients in Iran</w:t>
            </w:r>
          </w:p>
        </w:tc>
      </w:tr>
      <w:tr w:rsidR="0095022C" w:rsidRPr="00624ABB" w:rsidTr="0095022C">
        <w:trPr>
          <w:trHeight w:val="290"/>
        </w:trPr>
        <w:tc>
          <w:tcPr>
            <w:tcW w:w="1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2C" w:rsidRPr="0095022C" w:rsidRDefault="0095022C" w:rsidP="004539BC">
            <w:pPr>
              <w:spacing w:line="360" w:lineRule="atLeast"/>
              <w:rPr>
                <w:rFonts w:asciiTheme="majorBidi" w:hAnsiTheme="majorBidi" w:cstheme="majorBidi"/>
                <w:color w:val="000000" w:themeColor="text1"/>
              </w:rPr>
            </w:pPr>
            <w:r w:rsidRPr="0095022C">
              <w:rPr>
                <w:rFonts w:asciiTheme="majorBidi" w:hAnsiTheme="majorBidi" w:cstheme="majorBidi"/>
                <w:color w:val="000000" w:themeColor="text1"/>
              </w:rPr>
              <w:t>https://pubmed.ncbi.nlm.nih.gov/33315163/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2C" w:rsidRPr="0095022C" w:rsidRDefault="0095022C" w:rsidP="0095022C">
            <w:pPr>
              <w:spacing w:after="0" w:line="360" w:lineRule="atLeast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95022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  </w:t>
            </w:r>
            <w:hyperlink r:id="rId14" w:tgtFrame="_blank" w:history="1">
              <w:proofErr w:type="spellStart"/>
              <w:r w:rsidRPr="0095022C">
                <w:rPr>
                  <w:rStyle w:val="Hyperlink"/>
                  <w:rFonts w:asciiTheme="majorBidi" w:hAnsiTheme="majorBidi" w:cstheme="majorBidi"/>
                  <w:color w:val="000000" w:themeColor="text1"/>
                  <w:sz w:val="24"/>
                  <w:szCs w:val="24"/>
                </w:rPr>
                <w:t>PubMed</w:t>
              </w:r>
              <w:proofErr w:type="spellEnd"/>
            </w:hyperlink>
          </w:p>
          <w:p w:rsidR="0095022C" w:rsidRPr="0095022C" w:rsidRDefault="0095022C" w:rsidP="0095022C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95022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022C" w:rsidRPr="0095022C" w:rsidRDefault="0095022C" w:rsidP="0095022C">
            <w:pPr>
              <w:spacing w:line="360" w:lineRule="atLeast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hyperlink r:id="rId15" w:tgtFrame="_blank" w:history="1">
              <w:r w:rsidRPr="0095022C">
                <w:rPr>
                  <w:rStyle w:val="Hyperlink"/>
                  <w:rFonts w:asciiTheme="majorBidi" w:hAnsiTheme="majorBidi" w:cstheme="majorBidi"/>
                  <w:color w:val="000000" w:themeColor="text1"/>
                  <w:sz w:val="24"/>
                  <w:szCs w:val="24"/>
                  <w:u w:val="none"/>
                </w:rPr>
                <w:t xml:space="preserve">Wiener </w:t>
              </w:r>
              <w:proofErr w:type="spellStart"/>
              <w:r w:rsidRPr="0095022C">
                <w:rPr>
                  <w:rStyle w:val="Hyperlink"/>
                  <w:rFonts w:asciiTheme="majorBidi" w:hAnsiTheme="majorBidi" w:cstheme="majorBidi"/>
                  <w:color w:val="000000" w:themeColor="text1"/>
                  <w:sz w:val="24"/>
                  <w:szCs w:val="24"/>
                  <w:u w:val="none"/>
                </w:rPr>
                <w:t>Medizinische</w:t>
              </w:r>
              <w:proofErr w:type="spellEnd"/>
              <w:r w:rsidRPr="0095022C">
                <w:rPr>
                  <w:rStyle w:val="Hyperlink"/>
                  <w:rFonts w:asciiTheme="majorBidi" w:hAnsiTheme="majorBidi" w:cstheme="majorBidi"/>
                  <w:color w:val="000000" w:themeColor="text1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95022C">
                <w:rPr>
                  <w:rStyle w:val="Hyperlink"/>
                  <w:rFonts w:asciiTheme="majorBidi" w:hAnsiTheme="majorBidi" w:cstheme="majorBidi"/>
                  <w:color w:val="000000" w:themeColor="text1"/>
                  <w:sz w:val="24"/>
                  <w:szCs w:val="24"/>
                  <w:u w:val="none"/>
                </w:rPr>
                <w:t>Wochenschrift</w:t>
              </w:r>
              <w:proofErr w:type="spellEnd"/>
            </w:hyperlink>
          </w:p>
          <w:p w:rsidR="0095022C" w:rsidRPr="0095022C" w:rsidRDefault="0095022C" w:rsidP="00E02DE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2C" w:rsidRPr="0095022C" w:rsidRDefault="0095022C" w:rsidP="004539BC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proofErr w:type="spellStart"/>
            <w:r w:rsidRPr="0095022C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>Sofian</w:t>
            </w:r>
            <w:proofErr w:type="spellEnd"/>
            <w:r w:rsidRPr="0095022C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 xml:space="preserve">, M., </w:t>
            </w:r>
            <w:proofErr w:type="spellStart"/>
            <w:r w:rsidRPr="0095022C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>Velayati</w:t>
            </w:r>
            <w:proofErr w:type="spellEnd"/>
            <w:r w:rsidRPr="0095022C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 xml:space="preserve">, A.A., </w:t>
            </w:r>
            <w:proofErr w:type="spellStart"/>
            <w:r w:rsidRPr="0095022C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>Banifazl</w:t>
            </w:r>
            <w:proofErr w:type="spellEnd"/>
            <w:r w:rsidRPr="0095022C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 xml:space="preserve">, M., (...), </w:t>
            </w:r>
            <w:proofErr w:type="spellStart"/>
            <w:r w:rsidRPr="0095022C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>Afzali</w:t>
            </w:r>
            <w:proofErr w:type="spellEnd"/>
            <w:r w:rsidRPr="0095022C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 xml:space="preserve">, N., </w:t>
            </w:r>
            <w:proofErr w:type="spellStart"/>
            <w:r w:rsidRPr="0095022C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>Ramezani</w:t>
            </w:r>
            <w:proofErr w:type="spellEnd"/>
            <w:r w:rsidRPr="0095022C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>, A.</w:t>
            </w:r>
          </w:p>
        </w:tc>
        <w:tc>
          <w:tcPr>
            <w:tcW w:w="3485" w:type="dxa"/>
            <w:tcBorders>
              <w:top w:val="single" w:sz="4" w:space="0" w:color="auto"/>
              <w:bottom w:val="single" w:sz="4" w:space="0" w:color="auto"/>
            </w:tcBorders>
          </w:tcPr>
          <w:p w:rsidR="0095022C" w:rsidRPr="0095022C" w:rsidRDefault="0095022C" w:rsidP="00E02DE0">
            <w:pPr>
              <w:bidi/>
              <w:spacing w:line="360" w:lineRule="atLeast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fa-IR"/>
              </w:rPr>
            </w:pPr>
            <w:r w:rsidRPr="0095022C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>SARS-CoV</w:t>
            </w:r>
            <w:r w:rsidRPr="0095022C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noBreakHyphen/>
              <w:t>2, a virus with many faces: a series of cases with prolonged persistence of COVID-19 symptoms</w:t>
            </w:r>
          </w:p>
        </w:tc>
      </w:tr>
    </w:tbl>
    <w:p w:rsidR="003F0E05" w:rsidRPr="003F0E05" w:rsidRDefault="003F0E05" w:rsidP="003F0E05">
      <w:pPr>
        <w:spacing w:after="0" w:line="360" w:lineRule="atLeast"/>
        <w:rPr>
          <w:rFonts w:ascii="Tahoma" w:eastAsia="Times New Roman" w:hAnsi="Tahoma" w:cs="Tahoma"/>
          <w:color w:val="000000"/>
        </w:rPr>
      </w:pPr>
    </w:p>
    <w:p w:rsidR="007D2D2F" w:rsidRDefault="0095022C"/>
    <w:sectPr w:rsidR="007D2D2F" w:rsidSect="007B756C">
      <w:type w:val="continuous"/>
      <w:pgSz w:w="11907" w:h="16840" w:code="9"/>
      <w:pgMar w:top="244" w:right="1440" w:bottom="1474" w:left="1440" w:header="720" w:footer="720" w:gutter="0"/>
      <w:cols w:space="720"/>
      <w:bidi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F0E05"/>
    <w:rsid w:val="000109AF"/>
    <w:rsid w:val="000325C8"/>
    <w:rsid w:val="00053A92"/>
    <w:rsid w:val="00061C07"/>
    <w:rsid w:val="00153394"/>
    <w:rsid w:val="00171A37"/>
    <w:rsid w:val="001E0806"/>
    <w:rsid w:val="003172E0"/>
    <w:rsid w:val="003D4CB3"/>
    <w:rsid w:val="003F0E05"/>
    <w:rsid w:val="0055369F"/>
    <w:rsid w:val="007B756C"/>
    <w:rsid w:val="009446DB"/>
    <w:rsid w:val="0095022C"/>
    <w:rsid w:val="009F6DB0"/>
    <w:rsid w:val="00A15EC1"/>
    <w:rsid w:val="00BD17CD"/>
    <w:rsid w:val="00C00346"/>
    <w:rsid w:val="00C510E4"/>
    <w:rsid w:val="00D15F6A"/>
    <w:rsid w:val="00D51B0C"/>
    <w:rsid w:val="00E02DE0"/>
    <w:rsid w:val="00E95D2E"/>
    <w:rsid w:val="00E9704D"/>
    <w:rsid w:val="00EC4CC8"/>
    <w:rsid w:val="00FF2F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8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F0E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8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pus.com/record/display.uri?eid=2-s2.0-85016177073&amp;origin=resultslist" TargetMode="External"/><Relationship Id="rId13" Type="http://schemas.openxmlformats.org/officeDocument/2006/relationships/hyperlink" Target="https://rsf.research.ac.ir/Index.php?itemId=3738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javascript:%20void(0)" TargetMode="External"/><Relationship Id="rId12" Type="http://schemas.openxmlformats.org/officeDocument/2006/relationships/hyperlink" Target="https://www.scopus.com/record/display.uri?eid=2-s2.0-85016177073&amp;origin=resultslist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rsf.research.ac.ir/Index.php?itemId=2692" TargetMode="External"/><Relationship Id="rId11" Type="http://schemas.openxmlformats.org/officeDocument/2006/relationships/hyperlink" Target="https://rsf.research.ac.ir/Index.php?itemId=4172" TargetMode="External"/><Relationship Id="rId5" Type="http://schemas.openxmlformats.org/officeDocument/2006/relationships/hyperlink" Target="https://www.scopus.com/record/display.uri?eid=2-s2.0-85016177073&amp;origin=resultslist" TargetMode="External"/><Relationship Id="rId15" Type="http://schemas.openxmlformats.org/officeDocument/2006/relationships/hyperlink" Target="https://rsf.research.ac.ir/Index.php?itemId=6183" TargetMode="External"/><Relationship Id="rId10" Type="http://schemas.openxmlformats.org/officeDocument/2006/relationships/hyperlink" Target="https://www.scopus.com/record/display.uri?eid=2-s2.0-85016177073&amp;origin=resultslist" TargetMode="External"/><Relationship Id="rId4" Type="http://schemas.openxmlformats.org/officeDocument/2006/relationships/hyperlink" Target="https://doi.org/10.37506/ijfmt.v15i1.13806" TargetMode="External"/><Relationship Id="rId9" Type="http://schemas.openxmlformats.org/officeDocument/2006/relationships/hyperlink" Target="https://rsf.research.ac.ir/Index.php?itemId=4874" TargetMode="External"/><Relationship Id="rId14" Type="http://schemas.openxmlformats.org/officeDocument/2006/relationships/hyperlink" Target="https://www.ncbi.nlm.nih.gov/pubmed/283596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</dc:creator>
  <cp:lastModifiedBy>YAS</cp:lastModifiedBy>
  <cp:revision>6</cp:revision>
  <dcterms:created xsi:type="dcterms:W3CDTF">2021-10-18T07:37:00Z</dcterms:created>
  <dcterms:modified xsi:type="dcterms:W3CDTF">2021-10-18T10:14:00Z</dcterms:modified>
</cp:coreProperties>
</file>