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A3" w:rsidRDefault="002F15BF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C9828" wp14:editId="55B5FE3D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997585" cy="88328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85" cy="883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E94" w:rsidRDefault="00106E94" w:rsidP="00106E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90415" wp14:editId="03DEA1DA">
                                  <wp:extent cx="835660" cy="83566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6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C9828" id="Rectangle 6" o:spid="_x0000_s1026" style="position:absolute;left:0;text-align:left;margin-left:0;margin-top:12.9pt;width:78.55pt;height:6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    <v:textbox>
                  <w:txbxContent>
                    <w:p w:rsidR="00106E94" w:rsidRDefault="00106E94" w:rsidP="00106E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B90415" wp14:editId="03DEA1DA">
                            <wp:extent cx="835660" cy="83566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66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6E94" w:rsidRDefault="002F15BF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1893D" wp14:editId="4FAADBBA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5BF" w:rsidRPr="002F15BF" w:rsidRDefault="002F15BF" w:rsidP="002F15B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F15B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71893D" id="Rounded Rectangle 3" o:spid="_x0000_s1027" style="position:absolute;left:0;text-align:left;margin-left:0;margin-top:18.45pt;width:221.5pt;height:3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    <v:stroke joinstyle="miter"/>
                <v:textbox>
                  <w:txbxContent>
                    <w:p w:rsidR="002F15BF" w:rsidRPr="002F15BF" w:rsidRDefault="002F15BF" w:rsidP="002F15BF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F15BF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كامل</w:t>
            </w:r>
            <w:proofErr w:type="spellEnd"/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482A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بهداشت عمومی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482A4D"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 w:rsidR="00482A4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82A4D">
              <w:rPr>
                <w:rFonts w:cs="B Nazanin" w:hint="cs"/>
                <w:sz w:val="24"/>
                <w:szCs w:val="24"/>
                <w:rtl/>
                <w:lang w:bidi="fa-IR"/>
              </w:rPr>
              <w:t>دکتر مولود فراهانی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482A4D">
              <w:rPr>
                <w:rFonts w:cs="B Nazanin" w:hint="cs"/>
                <w:sz w:val="24"/>
                <w:szCs w:val="24"/>
                <w:rtl/>
                <w:lang w:bidi="fa-IR"/>
              </w:rPr>
              <w:t>1 واحد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482A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فوریت پزشکی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482A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482A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482A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482A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پرستاری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482A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ندارد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نیمسال</w:t>
            </w:r>
            <w:proofErr w:type="spellEnd"/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تحصیلی: </w:t>
            </w:r>
            <w:r w:rsidR="00482A4D">
              <w:rPr>
                <w:rFonts w:cs="B Nazanin" w:hint="cs"/>
                <w:sz w:val="24"/>
                <w:szCs w:val="24"/>
                <w:rtl/>
                <w:lang w:bidi="fa-IR"/>
              </w:rPr>
              <w:t>اول 1402-1401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482A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2073C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21/6/1401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2073C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17 نفر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482A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فوریت های پزشکی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  <w:r w:rsidR="001334C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1334C8" w:rsidRPr="001E5542">
        <w:rPr>
          <w:rFonts w:cs="B Titr" w:hint="cs"/>
          <w:sz w:val="24"/>
          <w:szCs w:val="24"/>
          <w:rtl/>
          <w:lang w:bidi="fa-IR"/>
        </w:rPr>
        <w:t xml:space="preserve">درک اهمیت </w:t>
      </w:r>
      <w:r w:rsidR="001E5542" w:rsidRPr="001E5542">
        <w:rPr>
          <w:rFonts w:cs="B Titr" w:hint="cs"/>
          <w:sz w:val="24"/>
          <w:szCs w:val="24"/>
          <w:rtl/>
          <w:lang w:bidi="fa-IR"/>
        </w:rPr>
        <w:t>انتقال بیماری های واگیر و روش مبارزه با عوامل بیماری زا، پیشگیری از ابتلا به بیماری های واگیر و غیر واگیر و واکسیناسیون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415"/>
        <w:gridCol w:w="4362"/>
        <w:gridCol w:w="1780"/>
        <w:gridCol w:w="2774"/>
        <w:gridCol w:w="1384"/>
        <w:gridCol w:w="1089"/>
        <w:gridCol w:w="690"/>
      </w:tblGrid>
      <w:tr w:rsidR="00C4626A" w:rsidRPr="00F563A6" w:rsidTr="00C53370">
        <w:trPr>
          <w:jc w:val="center"/>
        </w:trPr>
        <w:tc>
          <w:tcPr>
            <w:tcW w:w="21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6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اهداف </w:t>
            </w:r>
            <w:proofErr w:type="spellStart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ويژه</w:t>
            </w:r>
            <w:proofErr w:type="spellEnd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رفتاري</w:t>
            </w:r>
            <w:proofErr w:type="spellEnd"/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  <w:r w:rsidR="00C4626A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proofErr w:type="spellStart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</w:t>
            </w:r>
            <w:proofErr w:type="spellEnd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ارزشيابي</w:t>
            </w:r>
            <w:proofErr w:type="spellEnd"/>
          </w:p>
        </w:tc>
      </w:tr>
      <w:tr w:rsidR="00C4626A" w:rsidRPr="00F563A6" w:rsidTr="00C53370">
        <w:trPr>
          <w:trHeight w:val="211"/>
          <w:jc w:val="center"/>
        </w:trPr>
        <w:tc>
          <w:tcPr>
            <w:tcW w:w="21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6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:rsidTr="00C53370">
        <w:trPr>
          <w:trHeight w:val="226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4626A" w:rsidRDefault="007C7CD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تاریخچه بهداشت عمومی</w:t>
            </w:r>
          </w:p>
          <w:p w:rsidR="007C7CDE" w:rsidRDefault="007C7CDE" w:rsidP="007C7C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7C7CDE" w:rsidRDefault="007C7CDE" w:rsidP="007C7C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7C7CDE" w:rsidRPr="00F563A6" w:rsidRDefault="007C7CDE" w:rsidP="007C7C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آشنایی با تعریف سلامتی و بیماری 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7C7CDE" w:rsidRDefault="007C7CDE" w:rsidP="007C7CDE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7C7CDE" w:rsidRDefault="007C7CDE" w:rsidP="007C7CD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تاریخچه و  روند بهداشت عمومی را تعریف کند</w:t>
            </w:r>
          </w:p>
          <w:p w:rsidR="007C7CDE" w:rsidRDefault="007C7CDE" w:rsidP="007C7CD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سلامتی را تعریف کند</w:t>
            </w:r>
          </w:p>
          <w:p w:rsidR="007C7CDE" w:rsidRDefault="007C7CDE" w:rsidP="007C7CD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ابعاد سلامتی را نام ببرد</w:t>
            </w:r>
          </w:p>
          <w:p w:rsidR="007C7CDE" w:rsidRDefault="007C7CDE" w:rsidP="007C7CD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بیماری را تعریف کند</w:t>
            </w:r>
          </w:p>
          <w:p w:rsidR="007C7CDE" w:rsidRDefault="007C7CDE" w:rsidP="007C7CD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طیف سلامتی و بیماری را بیان کند.</w:t>
            </w:r>
          </w:p>
          <w:p w:rsidR="00C4626A" w:rsidRPr="00F563A6" w:rsidRDefault="00C4626A" w:rsidP="007C7CDE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C4626A" w:rsidRPr="00E5452C" w:rsidRDefault="00762273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4626A" w:rsidRPr="00E5452C" w:rsidRDefault="00353878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</w:t>
            </w:r>
            <w:r w:rsidR="00BF4B2F"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پرسش و پاسخ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4626A" w:rsidRPr="00E5452C" w:rsidRDefault="00353878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</w:t>
            </w:r>
            <w:r w:rsidR="00AD0B84"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د، </w:t>
            </w: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B0001" w:rsidRPr="0084623C" w:rsidRDefault="003B0001" w:rsidP="003B00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حضور فعال و مشارکت در بحث گروهی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3B0001" w:rsidRPr="0084623C" w:rsidRDefault="003B0001" w:rsidP="003B00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3B0001" w:rsidRPr="0084623C" w:rsidRDefault="003B0001" w:rsidP="003B00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3B0001" w:rsidRPr="0084623C" w:rsidRDefault="003B0001" w:rsidP="003B00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تهیه و ارائه تکلیف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3B0001" w:rsidRPr="0084623C" w:rsidRDefault="003B0001" w:rsidP="003B00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412E57" w:rsidRPr="0084623C" w:rsidRDefault="003B0001" w:rsidP="003B00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6" w:type="pct"/>
            <w:shd w:val="clear" w:color="auto" w:fill="auto"/>
            <w:vAlign w:val="center"/>
          </w:tcPr>
          <w:p w:rsidR="00C4626A" w:rsidRDefault="003B000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  <w:p w:rsidR="003B0001" w:rsidRDefault="003B0001" w:rsidP="003B00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3B0001" w:rsidRDefault="003B0001" w:rsidP="003B00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3B0001" w:rsidRDefault="003B0001" w:rsidP="003B00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3B0001" w:rsidRDefault="003B0001" w:rsidP="003B00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3B0001" w:rsidRDefault="003B0001" w:rsidP="003B00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3B0001" w:rsidRDefault="003B0001" w:rsidP="003B00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3B0001" w:rsidRDefault="003B0001" w:rsidP="003B00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3B0001" w:rsidRPr="00F563A6" w:rsidRDefault="003B0001" w:rsidP="003B00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85</w:t>
            </w:r>
          </w:p>
        </w:tc>
      </w:tr>
      <w:tr w:rsidR="00C4626A" w:rsidRPr="00F563A6" w:rsidTr="00C53370">
        <w:trPr>
          <w:trHeight w:val="217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4626A" w:rsidRDefault="007C7CD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آشنایی با نظام شبکه و تیم سلامت و وظایف آنها</w:t>
            </w:r>
          </w:p>
          <w:p w:rsidR="00106E94" w:rsidRPr="00F563A6" w:rsidRDefault="00106E94" w:rsidP="00106E9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C43B94" w:rsidRDefault="00C43B94" w:rsidP="00C43B94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واحدهای تشکیل دهنده سیستم شبکه ای بهداشت و درمان را نام ببرد</w:t>
            </w:r>
          </w:p>
          <w:p w:rsidR="00C43B94" w:rsidRDefault="00C43B94" w:rsidP="00C43B94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inorHAnsi" w:eastAsiaTheme="minorEastAsia" w:hAnsiTheme="minorHAnsi" w:cs="B Nazanin"/>
                <w:color w:val="FF0000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تشکیلات خانه بهداشت و وظایف آن را شرح دهد..</w:t>
            </w:r>
          </w:p>
          <w:p w:rsidR="00C43B94" w:rsidRDefault="00C43B94" w:rsidP="00C43B94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color w:val="FF0000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تشکیلات مراکز سلامت جامعه روستایی را نام ببرد.</w:t>
            </w:r>
          </w:p>
          <w:p w:rsidR="00C43B94" w:rsidRDefault="00C43B94" w:rsidP="00C43B94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تشکیلات وظایف پایگاه سلامت جامعه شهری را بیان کند. </w:t>
            </w:r>
          </w:p>
          <w:p w:rsidR="00C43B94" w:rsidRDefault="00C43B94" w:rsidP="00C43B94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تشکیلات و وظایف مرکز بهداشت شهرستان را توضیح دهد.</w:t>
            </w:r>
          </w:p>
          <w:p w:rsidR="00C43B94" w:rsidRDefault="00C43B94" w:rsidP="00C43B94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تشکیلات و وظایف مراکز بهداشت استان را توصیف نماید.</w:t>
            </w:r>
          </w:p>
          <w:p w:rsidR="00C4626A" w:rsidRPr="00F563A6" w:rsidRDefault="00C43B94" w:rsidP="00C43B94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وظایف و تشکیلات بهداشت و درمان در سطح وزارتخانه را بیان کند.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4626A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C4626A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4626A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</w:t>
            </w: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12E57" w:rsidRPr="0084623C" w:rsidRDefault="00412E57" w:rsidP="00412E5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حضور فعال و مشارکت در بحث گروهی</w:t>
            </w:r>
            <w:r w:rsid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C4626A" w:rsidRPr="0084623C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412E57" w:rsidRPr="0084623C" w:rsidRDefault="00412E57" w:rsidP="00412E5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412E57" w:rsidRPr="0084623C" w:rsidRDefault="00412E57" w:rsidP="00412E5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تهیه و ارائه تکلیف کلاسی</w:t>
            </w:r>
            <w:r w:rsid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412E57" w:rsidRPr="0084623C" w:rsidRDefault="00412E57" w:rsidP="00412E5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412E57" w:rsidRPr="00F563A6" w:rsidRDefault="00412E57" w:rsidP="00412E5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  <w:r w:rsid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4626A" w:rsidRDefault="0084623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3B0001" w:rsidRDefault="003B0001" w:rsidP="003B00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10 </w:t>
            </w: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Pr="00F563A6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85</w:t>
            </w:r>
          </w:p>
        </w:tc>
      </w:tr>
      <w:tr w:rsidR="00106E94" w:rsidRPr="00F563A6" w:rsidTr="00C53370">
        <w:trPr>
          <w:trHeight w:val="217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06E94" w:rsidRPr="00F563A6" w:rsidRDefault="00BE089B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آشنایی با برنامه ملی مبارزه با بیماری های غیرواگیر (1)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BE089B" w:rsidRDefault="00BE089B" w:rsidP="00BE089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پیشگیری و کنترل بیماری قلبی عروقی را شرح دهد.</w:t>
            </w:r>
          </w:p>
          <w:p w:rsidR="00BE089B" w:rsidRDefault="00BE089B" w:rsidP="00BE089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پیشگیری و کنترل بیماری </w:t>
            </w:r>
            <w:proofErr w:type="spellStart"/>
            <w:r>
              <w:rPr>
                <w:rFonts w:ascii="Times New Roman" w:hAnsi="Times New Roman" w:cs="B Nazanin" w:hint="cs"/>
                <w:rtl/>
                <w:lang w:bidi="fa-IR"/>
              </w:rPr>
              <w:t>فشارخون</w:t>
            </w:r>
            <w:proofErr w:type="spellEnd"/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 را شرح دهد.</w:t>
            </w:r>
          </w:p>
          <w:p w:rsidR="00106E94" w:rsidRPr="00AD06A6" w:rsidRDefault="00BE089B" w:rsidP="00AD06A6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D06A6">
              <w:rPr>
                <w:rFonts w:ascii="Times New Roman" w:hAnsi="Times New Roman" w:cs="B Nazanin" w:hint="cs"/>
                <w:rtl/>
                <w:lang w:bidi="fa-IR"/>
              </w:rPr>
              <w:t>پیشکیری و کنترل بیماری دیابت را شرح دهد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06E94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106E94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E94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</w:t>
            </w: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حضور فعال و مشارکت در بحث گروهی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تهیه و ارائه تکلیف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06E94" w:rsidRPr="00F563A6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106E94" w:rsidRDefault="0084623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Pr="00F563A6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85</w:t>
            </w:r>
          </w:p>
        </w:tc>
      </w:tr>
      <w:tr w:rsidR="00106E94" w:rsidRPr="00F563A6" w:rsidTr="00C53370">
        <w:trPr>
          <w:trHeight w:val="217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06E94" w:rsidRPr="00F563A6" w:rsidRDefault="00BE089B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آشنایی با برنامه ملی مبارزه با بیماری های غیرواگیر ((2)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BE089B" w:rsidRDefault="00BE089B" w:rsidP="00BE089B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پیشگیری و مبارزه با سرطان سینه را شرح دهد.</w:t>
            </w:r>
          </w:p>
          <w:p w:rsidR="00BE089B" w:rsidRDefault="00BE089B" w:rsidP="00BE089B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پیشگیری و مبارزه با سرطان ریه را شرح دد.</w:t>
            </w:r>
          </w:p>
          <w:p w:rsidR="00BE089B" w:rsidRDefault="00BE089B" w:rsidP="00BE089B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پیشگیری و مبارزه با سرطان های دستگاه گوارش را شرح دهد.</w:t>
            </w:r>
          </w:p>
          <w:p w:rsidR="00106E94" w:rsidRPr="00F563A6" w:rsidRDefault="00106E94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106E94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106E94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6E94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</w:t>
            </w: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حضور فعال و مشارکت در بحث گروهی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تهیه و ارائه تکلیف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6E94" w:rsidRPr="00F563A6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6" w:type="pct"/>
            <w:shd w:val="clear" w:color="auto" w:fill="auto"/>
            <w:vAlign w:val="center"/>
          </w:tcPr>
          <w:p w:rsidR="00106E94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Pr="00F563A6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85</w:t>
            </w:r>
          </w:p>
        </w:tc>
      </w:tr>
      <w:tr w:rsidR="00BE089B" w:rsidRPr="00F563A6" w:rsidTr="00C53370">
        <w:trPr>
          <w:trHeight w:val="217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BE089B" w:rsidRDefault="00BE089B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E089B" w:rsidRDefault="00E702C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برنامه ملی مبارزه با بیماری های واگیر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E702CE" w:rsidRDefault="00E702CE" w:rsidP="00E702C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بیماری واگیر را تعریف کند</w:t>
            </w:r>
          </w:p>
          <w:p w:rsidR="00E702CE" w:rsidRDefault="00E702CE" w:rsidP="00E702C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مفاهیم مرتبط با بیماری عفونی را تعریف کند</w:t>
            </w:r>
          </w:p>
          <w:p w:rsidR="00E702CE" w:rsidRDefault="00E702CE" w:rsidP="00E702C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Theme="minorHAnsi" w:eastAsiaTheme="minorEastAsia" w:hAnsiTheme="minorHAnsi"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روش های انتقال بیماری های </w:t>
            </w:r>
            <w:proofErr w:type="spellStart"/>
            <w:r>
              <w:rPr>
                <w:rFonts w:cs="B Nazanin" w:hint="cs"/>
                <w:rtl/>
                <w:lang w:bidi="fa-IR"/>
              </w:rPr>
              <w:t>وگیر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را نام ببرد</w:t>
            </w:r>
          </w:p>
          <w:p w:rsidR="00BE089B" w:rsidRPr="00BE089B" w:rsidRDefault="00E702CE" w:rsidP="00E702CE">
            <w:pPr>
              <w:bidi/>
              <w:spacing w:after="0" w:line="240" w:lineRule="auto"/>
              <w:ind w:left="5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</w:t>
            </w:r>
            <w:r w:rsidR="00AD06A6">
              <w:rPr>
                <w:rFonts w:cs="B Nazanin" w:hint="cs"/>
                <w:rtl/>
                <w:lang w:bidi="fa-IR"/>
              </w:rPr>
              <w:t xml:space="preserve">4. </w:t>
            </w:r>
            <w:proofErr w:type="spellStart"/>
            <w:r>
              <w:rPr>
                <w:rFonts w:cs="B Nazanin" w:hint="cs"/>
                <w:rtl/>
                <w:lang w:bidi="fa-IR"/>
              </w:rPr>
              <w:t>نواع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بیماری های واگیر را با توجه به راه سرایت آنها طبقه بندی کند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E089B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BE089B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E089B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</w:t>
            </w: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حضور فعال و مشارکت در بحث گروهی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تهیه و ارائه تکلیف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E089B" w:rsidRPr="00F563A6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6" w:type="pct"/>
            <w:shd w:val="clear" w:color="auto" w:fill="auto"/>
            <w:vAlign w:val="center"/>
          </w:tcPr>
          <w:p w:rsidR="00BE089B" w:rsidRDefault="000B1379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Pr="00F563A6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85</w:t>
            </w:r>
          </w:p>
        </w:tc>
      </w:tr>
      <w:tr w:rsidR="00BE089B" w:rsidRPr="00F563A6" w:rsidTr="00C53370">
        <w:trPr>
          <w:trHeight w:val="217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BE089B" w:rsidRDefault="00BE089B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E089B" w:rsidRDefault="00E702C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مراحل پیشگیری از ابتلا و انتقال بیماری های واگیر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E702CE" w:rsidRDefault="00E702CE" w:rsidP="00E702CE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اصول کلی پیشگیری از بیماری های واگیر را شرح دهد</w:t>
            </w:r>
          </w:p>
          <w:p w:rsidR="00E702CE" w:rsidRDefault="00E702CE" w:rsidP="00E702CE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مورد پیشگیری از انتقال بیماری های منتقله از راه تماس بحث کند.</w:t>
            </w:r>
          </w:p>
          <w:p w:rsidR="00E702CE" w:rsidRDefault="00E702CE" w:rsidP="00E702CE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مورد پیشگیری از انتقال بیماری های منتقله از راه هوا بحث کند</w:t>
            </w:r>
          </w:p>
          <w:p w:rsidR="00BE089B" w:rsidRPr="00AD06A6" w:rsidRDefault="00E702CE" w:rsidP="00AD06A6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Times New Roman" w:hAnsi="Times New Roman" w:cs="B Nazanin"/>
                <w:rtl/>
                <w:lang w:bidi="fa-IR"/>
              </w:rPr>
            </w:pPr>
            <w:r w:rsidRPr="00AD06A6">
              <w:rPr>
                <w:rFonts w:cs="B Nazanin" w:hint="cs"/>
                <w:rtl/>
                <w:lang w:bidi="fa-IR"/>
              </w:rPr>
              <w:t>در مورد پیشگیری از انتقال بیماری های منتقله از راه قطرات بحث کند</w:t>
            </w:r>
            <w:r w:rsidR="00AD06A6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E089B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BE089B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E089B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</w:t>
            </w: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حضور فعال و مشارکت در بحث گروهی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تهیه و ارائه تکلیف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E089B" w:rsidRPr="00F563A6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6" w:type="pct"/>
            <w:shd w:val="clear" w:color="auto" w:fill="auto"/>
            <w:vAlign w:val="center"/>
          </w:tcPr>
          <w:p w:rsidR="00BE089B" w:rsidRDefault="000B1379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Pr="00F563A6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85</w:t>
            </w:r>
          </w:p>
        </w:tc>
      </w:tr>
      <w:tr w:rsidR="00BE089B" w:rsidRPr="00F563A6" w:rsidTr="00C53370">
        <w:trPr>
          <w:trHeight w:val="217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BE089B" w:rsidRDefault="00BE089B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E089B" w:rsidRDefault="00E702C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واکسیناسیون و مراحل اجرای آن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E702CE" w:rsidRDefault="00E702CE" w:rsidP="00E702CE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انواع ایمنی را نام ببرد</w:t>
            </w:r>
          </w:p>
          <w:p w:rsidR="00E702CE" w:rsidRDefault="00E702CE" w:rsidP="00E702CE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منظور از زنجیره سرد را بیان نماید</w:t>
            </w:r>
          </w:p>
          <w:p w:rsidR="00E702CE" w:rsidRDefault="00E702CE" w:rsidP="00E702CE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انواع واکسن ها را از نظر ماهیت شرح دهد</w:t>
            </w:r>
          </w:p>
          <w:p w:rsidR="00E702CE" w:rsidRDefault="00E702CE" w:rsidP="00E702CE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برنامه زمانی واکسیناسیون را بیان کند</w:t>
            </w:r>
          </w:p>
          <w:p w:rsidR="00E702CE" w:rsidRDefault="00E702CE" w:rsidP="00E702CE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آموزش های لازم در مورد هر کدام از واکسن ها را توضیح دهد</w:t>
            </w:r>
          </w:p>
          <w:p w:rsidR="00E702CE" w:rsidRDefault="00E702CE" w:rsidP="00E702CE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موارد منع مصرف واکسن ها را نام ببرد</w:t>
            </w:r>
          </w:p>
          <w:p w:rsidR="00E702CE" w:rsidRDefault="00E702CE" w:rsidP="00E702CE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موارد ویژه مصرف واکسن ها را نام ببرد</w:t>
            </w:r>
          </w:p>
          <w:p w:rsidR="00BE089B" w:rsidRPr="00BE089B" w:rsidRDefault="00BE089B" w:rsidP="00BE089B">
            <w:pPr>
              <w:bidi/>
              <w:spacing w:after="0" w:line="240" w:lineRule="auto"/>
              <w:ind w:left="5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BE089B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BE089B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E089B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</w:t>
            </w:r>
            <w:proofErr w:type="spellStart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حضور فعال و مشارکت در بحث گروهی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تهیه و ارائه تکلیف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E089B" w:rsidRPr="00F563A6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6" w:type="pct"/>
            <w:shd w:val="clear" w:color="auto" w:fill="auto"/>
            <w:vAlign w:val="center"/>
          </w:tcPr>
          <w:p w:rsidR="00BE089B" w:rsidRDefault="000B1379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Pr="00F563A6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85</w:t>
            </w:r>
          </w:p>
        </w:tc>
      </w:tr>
      <w:tr w:rsidR="00BE089B" w:rsidRPr="00F563A6" w:rsidTr="00C53370">
        <w:trPr>
          <w:trHeight w:val="217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BE089B" w:rsidRDefault="00BE089B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E089B" w:rsidRDefault="00E702C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</w:rPr>
            </w:pPr>
            <w:r w:rsidRPr="00B109AA">
              <w:rPr>
                <w:rFonts w:cs="B Nazanin" w:hint="cs"/>
                <w:rtl/>
              </w:rPr>
              <w:t>آشنایی</w:t>
            </w:r>
            <w:r>
              <w:rPr>
                <w:rFonts w:cs="B Nazanin" w:hint="cs"/>
                <w:rtl/>
              </w:rPr>
              <w:t xml:space="preserve"> با نحوه ضدعفونی کردن آمبولانس و تجهیزات درون آن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E702CE" w:rsidRPr="00B30012" w:rsidRDefault="00E702CE" w:rsidP="00E702CE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0012">
              <w:rPr>
                <w:rFonts w:cs="B Nazanin" w:hint="cs"/>
                <w:rtl/>
                <w:lang w:bidi="fa-IR"/>
              </w:rPr>
              <w:t>ضدعفونی کردن فضای داخل آمبولانس را شرح دهد.</w:t>
            </w:r>
          </w:p>
          <w:p w:rsidR="00E702CE" w:rsidRPr="00B30012" w:rsidRDefault="00E702CE" w:rsidP="00E702CE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B30012">
              <w:rPr>
                <w:rFonts w:cs="B Nazanin" w:hint="cs"/>
                <w:rtl/>
                <w:lang w:bidi="fa-IR"/>
              </w:rPr>
              <w:t>نحوه ضدعفونی کردن تجهیزات داخل آمبولانس را شرح دهد.</w:t>
            </w:r>
          </w:p>
          <w:p w:rsidR="00BE089B" w:rsidRPr="00FC57C2" w:rsidRDefault="00E702CE" w:rsidP="00FC57C2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="Times New Roman" w:hAnsi="Times New Roman" w:cs="B Nazanin"/>
                <w:rtl/>
                <w:lang w:bidi="fa-IR"/>
              </w:rPr>
            </w:pPr>
            <w:r w:rsidRPr="00FC57C2">
              <w:rPr>
                <w:rFonts w:cs="B Nazanin" w:hint="cs"/>
                <w:rtl/>
                <w:lang w:bidi="fa-IR"/>
              </w:rPr>
              <w:t>مواد ضدعفونی کننده مناسب را لیست کند.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E089B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BE089B" w:rsidRPr="00F563A6" w:rsidRDefault="00E5452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545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E089B" w:rsidRPr="00F563A6" w:rsidRDefault="00BE089B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حضور فعال و مشارکت در بحث گروهی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تهیه و ارائه تکلیف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84623C" w:rsidRPr="0084623C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E089B" w:rsidRPr="00F563A6" w:rsidRDefault="0084623C" w:rsidP="0084623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6" w:type="pct"/>
            <w:shd w:val="clear" w:color="auto" w:fill="auto"/>
            <w:vAlign w:val="center"/>
          </w:tcPr>
          <w:p w:rsidR="00BE089B" w:rsidRDefault="000B1379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B1379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85</w:t>
            </w:r>
          </w:p>
          <w:p w:rsidR="000B1379" w:rsidRPr="00F563A6" w:rsidRDefault="000B1379" w:rsidP="000B137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88"/>
        <w:gridCol w:w="13040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FB322E" w:rsidRDefault="00EE7B7C" w:rsidP="00EE7B7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Hyperlink"/>
                <w:sz w:val="24"/>
                <w:szCs w:val="24"/>
              </w:rPr>
            </w:pPr>
            <w:r>
              <w:rPr>
                <w:rFonts w:ascii="B Nazanin" w:hAnsi="IranNastaliq" w:cs="B Nazanin" w:hint="cs"/>
                <w:sz w:val="24"/>
                <w:szCs w:val="24"/>
                <w:rtl/>
              </w:rPr>
              <w:t xml:space="preserve">        </w:t>
            </w:r>
            <w:r w:rsidR="00FB322E" w:rsidRPr="00FB322E">
              <w:rPr>
                <w:rFonts w:ascii="B Nazanin" w:hAnsi="IranNastaliq" w:cs="B Nazanin" w:hint="cs"/>
                <w:sz w:val="24"/>
                <w:szCs w:val="24"/>
                <w:rtl/>
              </w:rPr>
              <w:t xml:space="preserve">جی ای 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پارک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و ک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</w:rPr>
              <w:t>.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پارک،درسنامه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پزشکی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پیشگیری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و اجتماعی،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ترجمه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دکتر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حسین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شجاعی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تهرانی،انتشارات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دانشگاه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</w:rPr>
              <w:t xml:space="preserve"> </w:t>
            </w:r>
            <w:r w:rsidR="00FB322E" w:rsidRPr="00FB322E">
              <w:rPr>
                <w:rFonts w:ascii="Nazanin" w:hAnsi="IranNastaliq" w:cs="B Nazanin" w:hint="cs"/>
                <w:sz w:val="24"/>
                <w:szCs w:val="24"/>
                <w:rtl/>
              </w:rPr>
              <w:t>علوم پزشکی گیلان</w:t>
            </w:r>
          </w:p>
        </w:tc>
      </w:tr>
      <w:tr w:rsidR="00FB322E" w:rsidRPr="000955BD" w:rsidTr="00A36F74">
        <w:tc>
          <w:tcPr>
            <w:tcW w:w="385" w:type="pct"/>
            <w:shd w:val="clear" w:color="auto" w:fill="auto"/>
            <w:vAlign w:val="center"/>
          </w:tcPr>
          <w:p w:rsidR="00FB322E" w:rsidRDefault="00FB322E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FB322E" w:rsidRPr="00FB322E" w:rsidRDefault="00FB322E" w:rsidP="00EE7B7C">
            <w:pPr>
              <w:bidi/>
              <w:ind w:left="360"/>
              <w:rPr>
                <w:rStyle w:val="Hyperlink"/>
                <w:sz w:val="24"/>
                <w:szCs w:val="24"/>
              </w:rPr>
            </w:pPr>
            <w:r w:rsidRPr="00FB322E">
              <w:rPr>
                <w:rFonts w:ascii="B Nazanin" w:hAnsi="IranNastaliq" w:cs="B Nazanin" w:hint="cs"/>
                <w:sz w:val="24"/>
                <w:szCs w:val="24"/>
                <w:rtl/>
              </w:rPr>
              <w:t>دکترحاتمی،حسین و همکاران</w:t>
            </w:r>
            <w:r w:rsidRPr="00FB322E">
              <w:rPr>
                <w:rFonts w:ascii="B Nazanin" w:hAnsi="IranNastaliq" w:cs="B Nazanin" w:hint="cs"/>
                <w:sz w:val="24"/>
                <w:szCs w:val="24"/>
              </w:rPr>
              <w:t xml:space="preserve">. </w:t>
            </w:r>
            <w:r w:rsidRPr="00FB322E">
              <w:rPr>
                <w:rFonts w:ascii="B Nazanin" w:hAnsi="IranNastaliq" w:cs="B Nazanin" w:hint="cs"/>
                <w:sz w:val="24"/>
                <w:szCs w:val="24"/>
                <w:rtl/>
              </w:rPr>
              <w:t xml:space="preserve">کتاب جامع بهداشت عمومی </w:t>
            </w:r>
            <w:r w:rsidRPr="00FB322E">
              <w:rPr>
                <w:rFonts w:ascii="B Nazanin" w:hAnsi="IranNastaliq" w:cs="B Nazanin" w:hint="cs"/>
                <w:sz w:val="24"/>
                <w:szCs w:val="24"/>
              </w:rPr>
              <w:t xml:space="preserve">) </w:t>
            </w:r>
            <w:r w:rsidRPr="00FB322E">
              <w:rPr>
                <w:rFonts w:ascii="B Nazanin" w:hAnsi="IranNastaliq" w:cs="B Nazanin" w:hint="cs"/>
                <w:sz w:val="24"/>
                <w:szCs w:val="24"/>
                <w:rtl/>
              </w:rPr>
              <w:t xml:space="preserve">وزارت بهداشت و دانشکده های بهداشت تهران و شهید بهشتی </w:t>
            </w:r>
            <w:r w:rsidRPr="00FB322E">
              <w:rPr>
                <w:rFonts w:ascii="B Nazanin" w:hAnsi="IranNastaliq" w:cs="B Nazanin" w:hint="cs"/>
                <w:sz w:val="24"/>
                <w:szCs w:val="24"/>
              </w:rPr>
              <w:t>(</w:t>
            </w:r>
            <w:r w:rsidRPr="00FB322E">
              <w:rPr>
                <w:rFonts w:ascii="B Nazanin" w:hAnsi="IranNastaliq" w:cs="B Nazanin" w:hint="cs"/>
                <w:sz w:val="24"/>
                <w:szCs w:val="24"/>
                <w:rtl/>
              </w:rPr>
              <w:t>، انتشارات ارجمند</w:t>
            </w:r>
          </w:p>
        </w:tc>
      </w:tr>
      <w:tr w:rsidR="00FB322E" w:rsidRPr="000955BD" w:rsidTr="00A36F74">
        <w:tc>
          <w:tcPr>
            <w:tcW w:w="385" w:type="pct"/>
            <w:shd w:val="clear" w:color="auto" w:fill="auto"/>
            <w:vAlign w:val="center"/>
          </w:tcPr>
          <w:p w:rsidR="00FB322E" w:rsidRDefault="00FB322E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FB322E" w:rsidRPr="00FB322E" w:rsidRDefault="00FB322E" w:rsidP="00EE7B7C">
            <w:pPr>
              <w:bidi/>
              <w:ind w:left="360"/>
              <w:rPr>
                <w:rStyle w:val="Hyperlink"/>
                <w:sz w:val="24"/>
                <w:szCs w:val="24"/>
              </w:rPr>
            </w:pPr>
            <w:r w:rsidRPr="00FB322E">
              <w:rPr>
                <w:rFonts w:ascii="B Nazanin" w:hAnsi="IranNastaliq" w:cs="B Nazanin" w:hint="cs"/>
                <w:sz w:val="24"/>
                <w:szCs w:val="24"/>
                <w:rtl/>
              </w:rPr>
              <w:t>رحمانی، خالد، درسنامه جامع بهداشت عمومی کاردانی به کارشناسی</w:t>
            </w:r>
          </w:p>
        </w:tc>
      </w:tr>
      <w:tr w:rsidR="00FB322E" w:rsidRPr="000955BD" w:rsidTr="00A36F74">
        <w:tc>
          <w:tcPr>
            <w:tcW w:w="385" w:type="pct"/>
            <w:shd w:val="clear" w:color="auto" w:fill="auto"/>
            <w:vAlign w:val="center"/>
          </w:tcPr>
          <w:p w:rsidR="00FB322E" w:rsidRDefault="00FB322E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FB322E" w:rsidRPr="00FB322E" w:rsidRDefault="00FB322E" w:rsidP="00EE7B7C">
            <w:pPr>
              <w:bidi/>
              <w:ind w:left="360"/>
              <w:rPr>
                <w:rStyle w:val="Hyperlink"/>
                <w:sz w:val="24"/>
                <w:szCs w:val="24"/>
              </w:rPr>
            </w:pPr>
            <w:r w:rsidRPr="00FB322E">
              <w:rPr>
                <w:rFonts w:ascii="B Nazanin" w:hAnsi="IranNastaliq" w:cs="B Nazanin" w:hint="cs"/>
                <w:sz w:val="24"/>
                <w:szCs w:val="24"/>
                <w:rtl/>
              </w:rPr>
              <w:t>میتسویچ، جوزف، هفن برنت، کارن کیت، اورژانس های طبی پیش بیمارستانی پایه</w:t>
            </w:r>
          </w:p>
        </w:tc>
      </w:tr>
      <w:tr w:rsidR="00FB322E" w:rsidRPr="000955BD" w:rsidTr="00A36F74">
        <w:tc>
          <w:tcPr>
            <w:tcW w:w="385" w:type="pct"/>
            <w:shd w:val="clear" w:color="auto" w:fill="auto"/>
            <w:vAlign w:val="center"/>
          </w:tcPr>
          <w:p w:rsidR="00FB322E" w:rsidRDefault="00FB322E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FB322E" w:rsidRPr="00FB322E" w:rsidRDefault="00FB322E" w:rsidP="00EE7B7C">
            <w:pPr>
              <w:bidi/>
              <w:ind w:left="360"/>
              <w:rPr>
                <w:rStyle w:val="Hyperlink"/>
                <w:sz w:val="24"/>
                <w:szCs w:val="24"/>
              </w:rPr>
            </w:pPr>
            <w:r w:rsidRPr="00FB322E">
              <w:rPr>
                <w:rFonts w:ascii="B Nazanin" w:hAnsi="IranNastaliq" w:cs="B Nazanin" w:hint="cs"/>
                <w:sz w:val="24"/>
                <w:szCs w:val="24"/>
                <w:rtl/>
              </w:rPr>
              <w:t>بلدسو برایان، پورتر رابرت، چری ریچارد، اورژانس های طبی پیش بیمارستانی میانی</w:t>
            </w:r>
          </w:p>
        </w:tc>
      </w:tr>
      <w:tr w:rsidR="00FB322E" w:rsidRPr="000955BD" w:rsidTr="00A36F74">
        <w:tc>
          <w:tcPr>
            <w:tcW w:w="385" w:type="pct"/>
            <w:shd w:val="clear" w:color="auto" w:fill="auto"/>
            <w:vAlign w:val="center"/>
          </w:tcPr>
          <w:p w:rsidR="00FB322E" w:rsidRDefault="00FB322E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FB322E" w:rsidRPr="00FB322E" w:rsidRDefault="00FB322E" w:rsidP="00EE7B7C">
            <w:pPr>
              <w:bidi/>
              <w:ind w:left="360"/>
              <w:rPr>
                <w:rStyle w:val="Hyperlink"/>
                <w:sz w:val="24"/>
                <w:szCs w:val="24"/>
              </w:rPr>
            </w:pPr>
            <w:bookmarkStart w:id="0" w:name="_GoBack"/>
            <w:r w:rsidRPr="00FB322E">
              <w:rPr>
                <w:rFonts w:ascii="B Nazanin" w:hAnsi="Times New Roman" w:cs="B Nazanin" w:hint="cs"/>
                <w:sz w:val="24"/>
                <w:szCs w:val="24"/>
                <w:rtl/>
              </w:rPr>
              <w:t>روندا بک، اندرو پالک، استیون رام، اورژانس های طبی پیش بیمارستانی</w:t>
            </w:r>
            <w:bookmarkEnd w:id="0"/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 xml:space="preserve">هدف کلی در واقع </w:t>
      </w:r>
      <w:proofErr w:type="spellStart"/>
      <w:r w:rsidRPr="00F563A6">
        <w:rPr>
          <w:rFonts w:cs="B Nazanin" w:hint="cs"/>
          <w:color w:val="000000"/>
          <w:rtl/>
          <w:lang w:bidi="fa-IR"/>
        </w:rPr>
        <w:t>نشان‌دهنده</w:t>
      </w:r>
      <w:proofErr w:type="spellEnd"/>
      <w:r w:rsidRPr="00F563A6">
        <w:rPr>
          <w:rFonts w:cs="B Nazanin" w:hint="cs"/>
          <w:color w:val="000000"/>
          <w:rtl/>
          <w:lang w:bidi="fa-IR"/>
        </w:rPr>
        <w:t xml:space="preserve"> هدف اصلی آن جلسه تدریس خواهد بود که </w:t>
      </w:r>
      <w:proofErr w:type="spellStart"/>
      <w:r w:rsidRPr="00F563A6">
        <w:rPr>
          <w:rFonts w:cs="B Nazanin" w:hint="cs"/>
          <w:color w:val="000000"/>
          <w:rtl/>
          <w:lang w:bidi="fa-IR"/>
        </w:rPr>
        <w:t>اصولاً</w:t>
      </w:r>
      <w:proofErr w:type="spellEnd"/>
      <w:r w:rsidRPr="00F563A6">
        <w:rPr>
          <w:rFonts w:cs="B Nazanin" w:hint="cs"/>
          <w:color w:val="000000"/>
          <w:rtl/>
          <w:lang w:bidi="fa-IR"/>
        </w:rPr>
        <w:t xml:space="preserve"> یک هدف کلی نگارش شده و سپس به چند هدف ویژه رفتاری تقسیم </w:t>
      </w:r>
      <w:proofErr w:type="spellStart"/>
      <w:r w:rsidRPr="00F563A6">
        <w:rPr>
          <w:rFonts w:cs="B Nazanin" w:hint="cs"/>
          <w:color w:val="000000"/>
          <w:rtl/>
          <w:lang w:bidi="fa-IR"/>
        </w:rPr>
        <w:t>می‌شود</w:t>
      </w:r>
      <w:proofErr w:type="spellEnd"/>
      <w:r w:rsidRPr="00F563A6">
        <w:rPr>
          <w:rFonts w:cs="B Nazanin" w:hint="cs"/>
          <w:color w:val="000000"/>
          <w:rtl/>
          <w:lang w:bidi="fa-IR"/>
        </w:rPr>
        <w:t>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 xml:space="preserve">اهداف ویژه رفتاری دارای فعل رفتاری، معیار، محتوا و شرایط بوده و در </w:t>
      </w:r>
      <w:proofErr w:type="spellStart"/>
      <w:r w:rsidRPr="00F563A6">
        <w:rPr>
          <w:rFonts w:cs="B Nazanin" w:hint="cs"/>
          <w:color w:val="000000"/>
          <w:rtl/>
          <w:lang w:bidi="fa-IR"/>
        </w:rPr>
        <w:t>حیطه‌های</w:t>
      </w:r>
      <w:proofErr w:type="spellEnd"/>
      <w:r w:rsidRPr="00F563A6">
        <w:rPr>
          <w:rFonts w:cs="B Nazanin" w:hint="cs"/>
          <w:color w:val="000000"/>
          <w:rtl/>
          <w:lang w:bidi="fa-IR"/>
        </w:rPr>
        <w:t xml:space="preserve"> شناختی، عاطفی و روان حرکتی طراحی </w:t>
      </w:r>
      <w:proofErr w:type="spellStart"/>
      <w:r w:rsidRPr="00F563A6">
        <w:rPr>
          <w:rFonts w:cs="B Nazanin" w:hint="cs"/>
          <w:color w:val="000000"/>
          <w:rtl/>
          <w:lang w:bidi="fa-IR"/>
        </w:rPr>
        <w:t>می‌شود</w:t>
      </w:r>
      <w:proofErr w:type="spellEnd"/>
      <w:r w:rsidRPr="00F563A6">
        <w:rPr>
          <w:rFonts w:cs="B Nazanin" w:hint="cs"/>
          <w:color w:val="000000"/>
          <w:rtl/>
          <w:lang w:bidi="fa-IR"/>
        </w:rPr>
        <w:t xml:space="preserve">. این اهداف در تعیین متد و وسایل آموزشی موثر </w:t>
      </w:r>
      <w:proofErr w:type="spellStart"/>
      <w:r w:rsidRPr="00F563A6">
        <w:rPr>
          <w:rFonts w:cs="B Nazanin" w:hint="cs"/>
          <w:color w:val="000000"/>
          <w:rtl/>
          <w:lang w:bidi="fa-IR"/>
        </w:rPr>
        <w:t>می‌باشند</w:t>
      </w:r>
      <w:proofErr w:type="spellEnd"/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proofErr w:type="spellStart"/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</w:t>
      </w:r>
      <w:proofErr w:type="spellEnd"/>
      <w:r w:rsidRPr="001A7FC9">
        <w:rPr>
          <w:rFonts w:cs="B Mitra" w:hint="cs"/>
          <w:rtl/>
          <w:lang w:bidi="fa-IR"/>
        </w:rPr>
        <w:t xml:space="preserve">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</w:t>
      </w:r>
      <w:proofErr w:type="spellStart"/>
      <w:r w:rsidRPr="001A7FC9">
        <w:rPr>
          <w:rFonts w:cs="B Mitra" w:hint="cs"/>
          <w:rtl/>
          <w:lang w:bidi="fa-IR"/>
        </w:rPr>
        <w:t>تراکمی</w:t>
      </w:r>
      <w:proofErr w:type="spellEnd"/>
      <w:r w:rsidRPr="001A7FC9">
        <w:rPr>
          <w:rFonts w:cs="B Mitra" w:hint="cs"/>
          <w:rtl/>
          <w:lang w:bidi="fa-IR"/>
        </w:rPr>
        <w:t xml:space="preserve">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10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575" w:rsidRDefault="00D41575" w:rsidP="00C53370">
      <w:pPr>
        <w:spacing w:after="0" w:line="240" w:lineRule="auto"/>
      </w:pPr>
      <w:r>
        <w:separator/>
      </w:r>
    </w:p>
  </w:endnote>
  <w:endnote w:type="continuationSeparator" w:id="0">
    <w:p w:rsidR="00D41575" w:rsidRDefault="00D41575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C53370" w:rsidP="00C5337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67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575" w:rsidRDefault="00D41575" w:rsidP="00C53370">
      <w:pPr>
        <w:spacing w:after="0" w:line="240" w:lineRule="auto"/>
      </w:pPr>
      <w:r>
        <w:separator/>
      </w:r>
    </w:p>
  </w:footnote>
  <w:footnote w:type="continuationSeparator" w:id="0">
    <w:p w:rsidR="00D41575" w:rsidRDefault="00D41575" w:rsidP="00C53370">
      <w:pPr>
        <w:spacing w:after="0" w:line="240" w:lineRule="auto"/>
      </w:pPr>
      <w:r>
        <w:continuationSeparator/>
      </w:r>
    </w:p>
  </w:footnote>
  <w:footnote w:id="1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 xml:space="preserve">براساس سه </w:t>
      </w:r>
      <w:proofErr w:type="spellStart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حيطه</w:t>
      </w:r>
      <w:proofErr w:type="spellEnd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 xml:space="preserve"> اهداف </w:t>
      </w:r>
      <w:proofErr w:type="spellStart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آموزشي</w:t>
      </w:r>
      <w:proofErr w:type="spellEnd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 xml:space="preserve">: </w:t>
      </w:r>
      <w:proofErr w:type="spellStart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شناختي</w:t>
      </w:r>
      <w:proofErr w:type="spellEnd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 xml:space="preserve">، </w:t>
      </w:r>
      <w:proofErr w:type="spellStart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عاطفي</w:t>
      </w:r>
      <w:proofErr w:type="spellEnd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، روان-</w:t>
      </w:r>
      <w:proofErr w:type="spellStart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حركتي</w:t>
      </w:r>
      <w:proofErr w:type="spellEnd"/>
    </w:p>
  </w:footnote>
  <w:footnote w:id="2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 xml:space="preserve">. </w:t>
      </w:r>
      <w:proofErr w:type="spellStart"/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</w:t>
      </w:r>
      <w:proofErr w:type="spellEnd"/>
      <w:r w:rsidRPr="005535D0">
        <w:rPr>
          <w:rFonts w:cs="B Nazanin" w:hint="cs"/>
          <w:sz w:val="16"/>
          <w:szCs w:val="16"/>
          <w:rtl/>
          <w:lang w:bidi="fa-IR"/>
        </w:rPr>
        <w:t xml:space="preserve"> و پیش </w:t>
      </w:r>
      <w:proofErr w:type="spellStart"/>
      <w:r w:rsidRPr="005535D0">
        <w:rPr>
          <w:rFonts w:cs="B Nazanin" w:hint="cs"/>
          <w:sz w:val="16"/>
          <w:szCs w:val="16"/>
          <w:rtl/>
          <w:lang w:bidi="fa-IR"/>
        </w:rPr>
        <w:t>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</w:t>
      </w:r>
      <w:proofErr w:type="spellEnd"/>
      <w:r w:rsidRPr="005535D0">
        <w:rPr>
          <w:rFonts w:cs="B Nazanin" w:hint="cs"/>
          <w:sz w:val="16"/>
          <w:szCs w:val="16"/>
          <w:rtl/>
          <w:lang w:bidi="fa-IR"/>
        </w:rPr>
        <w:t xml:space="preserve"> ورود به درس جدید</w:t>
      </w:r>
    </w:p>
  </w:footnote>
  <w:footnote w:id="3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</w:t>
      </w:r>
      <w:proofErr w:type="spellStart"/>
      <w:r w:rsidRPr="005535D0">
        <w:rPr>
          <w:rFonts w:cs="B Nazanin" w:hint="cs"/>
          <w:sz w:val="16"/>
          <w:szCs w:val="16"/>
          <w:rtl/>
          <w:lang w:bidi="fa-IR"/>
        </w:rPr>
        <w:t>ترم</w:t>
      </w:r>
      <w:proofErr w:type="spellEnd"/>
      <w:r w:rsidRPr="005535D0">
        <w:rPr>
          <w:rFonts w:cs="B Nazanin" w:hint="cs"/>
          <w:sz w:val="16"/>
          <w:szCs w:val="16"/>
          <w:rtl/>
          <w:lang w:bidi="fa-IR"/>
        </w:rPr>
        <w:t xml:space="preserve">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</w:t>
      </w:r>
      <w:proofErr w:type="spellStart"/>
      <w:r w:rsidRPr="005535D0">
        <w:rPr>
          <w:rFonts w:cs="B Nazanin" w:hint="cs"/>
          <w:sz w:val="16"/>
          <w:szCs w:val="16"/>
          <w:rtl/>
          <w:lang w:bidi="fa-IR"/>
        </w:rPr>
        <w:t>ترم</w:t>
      </w:r>
      <w:proofErr w:type="spellEnd"/>
      <w:r w:rsidRPr="005535D0">
        <w:rPr>
          <w:rFonts w:cs="B Nazanin" w:hint="cs"/>
          <w:sz w:val="16"/>
          <w:szCs w:val="16"/>
          <w:rtl/>
          <w:lang w:bidi="fa-IR"/>
        </w:rPr>
        <w:t xml:space="preserve">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704C"/>
    <w:multiLevelType w:val="hybridMultilevel"/>
    <w:tmpl w:val="F9F0FC16"/>
    <w:lvl w:ilvl="0" w:tplc="09FA1006">
      <w:start w:val="1"/>
      <w:numFmt w:val="decimal"/>
      <w:lvlText w:val="%1-"/>
      <w:lvlJc w:val="left"/>
      <w:pPr>
        <w:ind w:left="365" w:hanging="360"/>
      </w:p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22D50A42"/>
    <w:multiLevelType w:val="hybridMultilevel"/>
    <w:tmpl w:val="68F6137E"/>
    <w:lvl w:ilvl="0" w:tplc="4DC612B2">
      <w:start w:val="1"/>
      <w:numFmt w:val="decimal"/>
      <w:lvlText w:val="%1."/>
      <w:lvlJc w:val="left"/>
      <w:pPr>
        <w:ind w:left="36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25987469"/>
    <w:multiLevelType w:val="hybridMultilevel"/>
    <w:tmpl w:val="64324358"/>
    <w:lvl w:ilvl="0" w:tplc="00CAC744">
      <w:start w:val="1"/>
      <w:numFmt w:val="decimal"/>
      <w:lvlText w:val="%1-"/>
      <w:lvlJc w:val="left"/>
      <w:pPr>
        <w:ind w:left="3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66BB4"/>
    <w:multiLevelType w:val="hybridMultilevel"/>
    <w:tmpl w:val="CC42BD32"/>
    <w:lvl w:ilvl="0" w:tplc="D9982AF2">
      <w:start w:val="1"/>
      <w:numFmt w:val="decimal"/>
      <w:lvlText w:val="%1-"/>
      <w:lvlJc w:val="left"/>
      <w:pPr>
        <w:ind w:left="36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3D7C73FE"/>
    <w:multiLevelType w:val="hybridMultilevel"/>
    <w:tmpl w:val="1E5405AC"/>
    <w:lvl w:ilvl="0" w:tplc="A42215B4">
      <w:start w:val="1"/>
      <w:numFmt w:val="decimal"/>
      <w:lvlText w:val="%1"/>
      <w:lvlJc w:val="left"/>
      <w:pPr>
        <w:ind w:left="365" w:hanging="360"/>
      </w:p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50836CA6"/>
    <w:multiLevelType w:val="hybridMultilevel"/>
    <w:tmpl w:val="E2B82CE2"/>
    <w:lvl w:ilvl="0" w:tplc="500A2246">
      <w:start w:val="1"/>
      <w:numFmt w:val="decimal"/>
      <w:lvlText w:val="%1."/>
      <w:lvlJc w:val="left"/>
      <w:pPr>
        <w:ind w:left="36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6E2A07E8"/>
    <w:multiLevelType w:val="hybridMultilevel"/>
    <w:tmpl w:val="18FA9D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82501A9"/>
    <w:multiLevelType w:val="hybridMultilevel"/>
    <w:tmpl w:val="8DFC63EC"/>
    <w:lvl w:ilvl="0" w:tplc="CB9CBE00">
      <w:start w:val="1"/>
      <w:numFmt w:val="decimal"/>
      <w:lvlText w:val="%1."/>
      <w:lvlJc w:val="left"/>
      <w:pPr>
        <w:ind w:left="365" w:hanging="360"/>
      </w:p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A1"/>
    <w:rsid w:val="00010EA2"/>
    <w:rsid w:val="000356AB"/>
    <w:rsid w:val="000374E2"/>
    <w:rsid w:val="000B1379"/>
    <w:rsid w:val="000C224F"/>
    <w:rsid w:val="000F6A18"/>
    <w:rsid w:val="00106E94"/>
    <w:rsid w:val="00120252"/>
    <w:rsid w:val="001318F8"/>
    <w:rsid w:val="001334C8"/>
    <w:rsid w:val="00191B28"/>
    <w:rsid w:val="001B3C20"/>
    <w:rsid w:val="001E220A"/>
    <w:rsid w:val="001E5542"/>
    <w:rsid w:val="001F352D"/>
    <w:rsid w:val="002073CA"/>
    <w:rsid w:val="0023599F"/>
    <w:rsid w:val="00291329"/>
    <w:rsid w:val="002A72D7"/>
    <w:rsid w:val="002F15BF"/>
    <w:rsid w:val="0032699A"/>
    <w:rsid w:val="00333CE2"/>
    <w:rsid w:val="00353878"/>
    <w:rsid w:val="00365E7C"/>
    <w:rsid w:val="00383C62"/>
    <w:rsid w:val="003872D5"/>
    <w:rsid w:val="003B0001"/>
    <w:rsid w:val="003B3AF2"/>
    <w:rsid w:val="003F0083"/>
    <w:rsid w:val="00412E57"/>
    <w:rsid w:val="00425C8F"/>
    <w:rsid w:val="00444FC5"/>
    <w:rsid w:val="004709DD"/>
    <w:rsid w:val="00480866"/>
    <w:rsid w:val="00482A4D"/>
    <w:rsid w:val="004977BE"/>
    <w:rsid w:val="004A41F3"/>
    <w:rsid w:val="00516EE2"/>
    <w:rsid w:val="005268AE"/>
    <w:rsid w:val="005535D0"/>
    <w:rsid w:val="0059586A"/>
    <w:rsid w:val="005A02C8"/>
    <w:rsid w:val="006238B9"/>
    <w:rsid w:val="006307D2"/>
    <w:rsid w:val="006577BE"/>
    <w:rsid w:val="0070536E"/>
    <w:rsid w:val="0074191D"/>
    <w:rsid w:val="00762273"/>
    <w:rsid w:val="00772D12"/>
    <w:rsid w:val="007746FB"/>
    <w:rsid w:val="007C7CDE"/>
    <w:rsid w:val="007E5914"/>
    <w:rsid w:val="007F567A"/>
    <w:rsid w:val="0084623C"/>
    <w:rsid w:val="008716B3"/>
    <w:rsid w:val="00873A48"/>
    <w:rsid w:val="00897CEC"/>
    <w:rsid w:val="008C37CB"/>
    <w:rsid w:val="008C600F"/>
    <w:rsid w:val="009019B1"/>
    <w:rsid w:val="00916B59"/>
    <w:rsid w:val="00961E78"/>
    <w:rsid w:val="00973120"/>
    <w:rsid w:val="009850DE"/>
    <w:rsid w:val="00A21521"/>
    <w:rsid w:val="00A27E86"/>
    <w:rsid w:val="00A30B34"/>
    <w:rsid w:val="00A36F74"/>
    <w:rsid w:val="00A66694"/>
    <w:rsid w:val="00A961C1"/>
    <w:rsid w:val="00AA03DC"/>
    <w:rsid w:val="00AB5CC9"/>
    <w:rsid w:val="00AD06A6"/>
    <w:rsid w:val="00AD0B84"/>
    <w:rsid w:val="00AF5753"/>
    <w:rsid w:val="00B4696F"/>
    <w:rsid w:val="00B563E9"/>
    <w:rsid w:val="00BB7FE5"/>
    <w:rsid w:val="00BE089B"/>
    <w:rsid w:val="00BF4B2F"/>
    <w:rsid w:val="00BF650D"/>
    <w:rsid w:val="00C00A25"/>
    <w:rsid w:val="00C01E1D"/>
    <w:rsid w:val="00C023B7"/>
    <w:rsid w:val="00C11DE1"/>
    <w:rsid w:val="00C2702A"/>
    <w:rsid w:val="00C34AA3"/>
    <w:rsid w:val="00C37622"/>
    <w:rsid w:val="00C43B94"/>
    <w:rsid w:val="00C4626A"/>
    <w:rsid w:val="00C53370"/>
    <w:rsid w:val="00CA0CE1"/>
    <w:rsid w:val="00CA77BA"/>
    <w:rsid w:val="00CD1DDB"/>
    <w:rsid w:val="00CD2863"/>
    <w:rsid w:val="00CE7E13"/>
    <w:rsid w:val="00CF275C"/>
    <w:rsid w:val="00D16D79"/>
    <w:rsid w:val="00D3295B"/>
    <w:rsid w:val="00D41575"/>
    <w:rsid w:val="00D72E5F"/>
    <w:rsid w:val="00D86DD2"/>
    <w:rsid w:val="00DB7535"/>
    <w:rsid w:val="00DC0E98"/>
    <w:rsid w:val="00DC3BB9"/>
    <w:rsid w:val="00E13EA1"/>
    <w:rsid w:val="00E445B8"/>
    <w:rsid w:val="00E5452C"/>
    <w:rsid w:val="00E702CE"/>
    <w:rsid w:val="00E83C4A"/>
    <w:rsid w:val="00EB42E1"/>
    <w:rsid w:val="00ED63E1"/>
    <w:rsid w:val="00EE7B7C"/>
    <w:rsid w:val="00F563A6"/>
    <w:rsid w:val="00F70CC4"/>
    <w:rsid w:val="00FB03FD"/>
    <w:rsid w:val="00FB322E"/>
    <w:rsid w:val="00FB400D"/>
    <w:rsid w:val="00FB5F97"/>
    <w:rsid w:val="00FC57C2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4E15"/>
  <w15:chartTrackingRefBased/>
  <w15:docId w15:val="{7B32AC41-F2A7-4AD9-9853-8B511547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4F93-C8AA-48CC-9BD5-ED3C283F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</Template>
  <TotalTime>112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Dr.farahani</cp:lastModifiedBy>
  <cp:revision>21</cp:revision>
  <cp:lastPrinted>2019-12-07T06:13:00Z</cp:lastPrinted>
  <dcterms:created xsi:type="dcterms:W3CDTF">2022-09-05T06:51:00Z</dcterms:created>
  <dcterms:modified xsi:type="dcterms:W3CDTF">2022-11-16T10:47:00Z</dcterms:modified>
</cp:coreProperties>
</file>