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b/>
          <w:bCs/>
          <w:color w:val="0070C0"/>
          <w:sz w:val="24"/>
          <w:szCs w:val="24"/>
          <w:rtl/>
        </w:rPr>
        <w:t>درباره ما</w:t>
      </w:r>
      <w:r w:rsidRPr="007E5E63">
        <w:rPr>
          <w:rFonts w:ascii="Times New Roman" w:eastAsia="Times New Roman" w:hAnsi="Times New Roman" w:cs="Times New Roman"/>
          <w:b/>
          <w:bCs/>
          <w:color w:val="0070C0"/>
          <w:sz w:val="24"/>
          <w:szCs w:val="24"/>
        </w:rPr>
        <w:t>:</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b/>
          <w:bCs/>
          <w:sz w:val="24"/>
          <w:szCs w:val="24"/>
          <w:rtl/>
        </w:rPr>
        <w:t>تاریخچه:</w:t>
      </w:r>
      <w:r w:rsidRPr="007E5E63">
        <w:rPr>
          <w:rFonts w:ascii="Times New Roman" w:eastAsia="Times New Roman" w:hAnsi="Times New Roman" w:cs="Times New Roman"/>
          <w:sz w:val="24"/>
          <w:szCs w:val="24"/>
          <w:rtl/>
        </w:rPr>
        <w:t> </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r w:rsidRPr="007E5E63">
        <w:rPr>
          <w:rFonts w:ascii="Times New Roman" w:eastAsia="Times New Roman" w:hAnsi="Times New Roman" w:cs="Times New Roman"/>
          <w:sz w:val="24"/>
          <w:szCs w:val="24"/>
          <w:rtl/>
        </w:rPr>
        <w:t>دانشکده دندانپزشکی اراک در مهرماه سال 1391 با پذیرش 26 دانشجو در مجتمع پیامبر اعظم افتتاح گردیده است که کتابخانه مرکزی دانشگاه وظیفه پاسخگویی به دانشجویان این دانشکده را به عهده داشت. سپس با شروع به کار بالینی دانشجویان دانشکده در حال حاضر، بخش علوم پایه دانشکده در مجتمع دانشگاهی پیامبر اعظم (ص) واقع در سردشت در حال حاضرخش بالینی و کیلینیک ویژه دانشکده واقع در خیابان هپکو بوده و درحال حاضر تعداد 160 دانشجود دررشته دندانپزشکی عمومی می باشند. در اتاقی به مساحت 24 و دارای 15 قفسه ی کتاب می باشد ساخت مخزن و سالن مطالعه استاندارد در دستور کار دانشکده  می باشد.</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r w:rsidRPr="007E5E63">
        <w:rPr>
          <w:rFonts w:ascii="Times New Roman" w:eastAsia="Times New Roman" w:hAnsi="Times New Roman" w:cs="Times New Roman"/>
          <w:b/>
          <w:bCs/>
          <w:sz w:val="24"/>
          <w:szCs w:val="24"/>
          <w:rtl/>
        </w:rPr>
        <w:t>اهداف:</w:t>
      </w:r>
      <w:r w:rsidRPr="007E5E63">
        <w:rPr>
          <w:rFonts w:ascii="Times New Roman" w:eastAsia="Times New Roman" w:hAnsi="Times New Roman" w:cs="Times New Roman"/>
          <w:sz w:val="24"/>
          <w:szCs w:val="24"/>
          <w:rtl/>
        </w:rPr>
        <w:t> </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r w:rsidRPr="007E5E63">
        <w:rPr>
          <w:rFonts w:ascii="Times New Roman" w:eastAsia="Times New Roman" w:hAnsi="Times New Roman" w:cs="Times New Roman"/>
          <w:sz w:val="24"/>
          <w:szCs w:val="24"/>
          <w:rtl/>
        </w:rPr>
        <w:t>کمک به برنامه درسی پژوهشی دانشگاه ،  کمک به تحقیق و پژوهش،   کمک به برنامه ریزی های آموزشی دانشگاه ،  گردآوری متون اعم از کتب چاپی فارسی و غیر فارسی، نشریات ادواری واسناد مدارک، مواد سمعی و بصری و غیره ،  پشتیبانی از اهداف آموزشی، پژوهشی و فرهنگی از طریق تامین نیازهای اطلاعاتی اساتید، دانشجویان و سایر کاربران، بکارگیری شیوه های نوین کتابداری و اطلاع رسانی و تکنولوژی های پیشرفته اطلاعاتی در جهت استفاده بهینه از نیروی انسانی، منابع و امکانات به منظور اشاعه سریعتر اطلاعات، افزایش دسترسی به آن و عرضه فعالانه خدمات ، گردآوری مجموعه ای غنی از منابع اطلاعاتی علمی- تخصصی و مرجع در زمینه</w:t>
      </w:r>
      <w:r w:rsidRPr="007E5E63">
        <w:rPr>
          <w:rFonts w:ascii="Times New Roman" w:eastAsia="Times New Roman" w:hAnsi="Times New Roman" w:cs="Times New Roman"/>
          <w:sz w:val="24"/>
          <w:szCs w:val="24"/>
          <w:rtl/>
        </w:rPr>
        <w:softHyphen/>
        <w:t>های فعالیت  دانشکده و ارتقای سطح کمی و کیفی آن در جهت پاسخ گویی هر چه بیشتر به نیاز مراجعان، سازماندهی موثر مجموعه به منظور افزایش میزان دسترسی به آن.</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r w:rsidRPr="007E5E63">
        <w:rPr>
          <w:rFonts w:ascii="Times New Roman" w:eastAsia="Times New Roman" w:hAnsi="Times New Roman" w:cs="Times New Roman"/>
          <w:b/>
          <w:bCs/>
          <w:sz w:val="24"/>
          <w:szCs w:val="24"/>
          <w:rtl/>
        </w:rPr>
        <w:t>معرفی مجموعه :</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r w:rsidRPr="007E5E63">
        <w:rPr>
          <w:rFonts w:ascii="Times New Roman" w:eastAsia="Times New Roman" w:hAnsi="Times New Roman" w:cs="Times New Roman"/>
          <w:sz w:val="24"/>
          <w:szCs w:val="24"/>
          <w:rtl/>
        </w:rPr>
        <w:t>مجموعه این کتابخانه مشتمل بر بیش از 1284 نسخه کتاب فارسی و 151 نسخه کتاب لاتین،  5 نشریه  فارسی، بیش از 30 عنوان پایان نامه، در زمینه دندانپزشکی و شاخه های آن، رشته بهداشت و سلامت دهان و  موضوعات مرتبط با آنها است. تا حدودی پاسخگوی نیازهای علمی و جامعه این دانشکده می باشد.</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r w:rsidRPr="007E5E63">
        <w:rPr>
          <w:rFonts w:ascii="Times New Roman" w:eastAsia="Times New Roman" w:hAnsi="Times New Roman" w:cs="Times New Roman"/>
          <w:sz w:val="24"/>
          <w:szCs w:val="24"/>
          <w:rtl/>
        </w:rPr>
        <w:t>تامین و گردآوری منابع چاپی مورد نیاز هر دو دانشکده، اعم از کتب فارسی ولاتین مطابق درخواست جامعه استفاده کننده کتابخانه  با تخصیص بودجه معاونت تحقیقات و فناوری دانشگاه، توسط کتابخانه مرکزی خرید و تهیه می شود. </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r w:rsidRPr="007E5E63">
        <w:rPr>
          <w:rFonts w:ascii="Times New Roman" w:eastAsia="Times New Roman" w:hAnsi="Times New Roman" w:cs="Times New Roman"/>
          <w:b/>
          <w:bCs/>
          <w:sz w:val="24"/>
          <w:szCs w:val="24"/>
          <w:rtl/>
        </w:rPr>
        <w:t>تمامی مراحل مجموعه سازی منابع کتابخانه  نظیر  فهرستنویسی، ورود اطلاعات در سیستم جامع نرم افزار کتابخانه و پرینت بارکدها توسط کتابداران متخصص کتابخانه مرکزی انجام می شود و در نهایت توسط کتابدار کتابخانه دانشکده منابع جدید ثبت دفتر و آماده سازی می گردد.</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r w:rsidRPr="007E5E63">
        <w:rPr>
          <w:rFonts w:ascii="Times New Roman" w:eastAsia="Times New Roman" w:hAnsi="Times New Roman" w:cs="Times New Roman"/>
          <w:b/>
          <w:bCs/>
          <w:sz w:val="24"/>
          <w:szCs w:val="24"/>
          <w:rtl/>
        </w:rPr>
        <w:t>چشم انداز:</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r w:rsidRPr="007E5E63">
        <w:rPr>
          <w:rFonts w:ascii="Times New Roman" w:eastAsia="Times New Roman" w:hAnsi="Times New Roman" w:cs="Times New Roman"/>
          <w:sz w:val="24"/>
          <w:szCs w:val="24"/>
          <w:rtl/>
        </w:rPr>
        <w:t>کتابخانه دانشکده دندانپزشکی در نظر دارد با ایجاد شرایط مناسب  در حیطه آموزشی، پژوهشی در بخش های زیر ارائه خدمت نماید و نقش موثری در ارتقاء سلامت جامعه و تولیدات علمی دانشگاه در حوزه علوم پزشکی داشته باشد:</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r w:rsidRPr="007E5E63">
        <w:rPr>
          <w:rFonts w:ascii="Times New Roman" w:eastAsia="Times New Roman" w:hAnsi="Times New Roman" w:cs="Times New Roman"/>
          <w:sz w:val="24"/>
          <w:szCs w:val="24"/>
          <w:rtl/>
        </w:rPr>
        <w:t>  تامین مدارک و منابع علمی چاپی و الکترونیکی اعم از کتب ، نشریات ، بانک های اطلاعاتی ولوح های آموزشی /   آموزش اعضای هیات علمی ، پژوهشگران و دانشجویان /    پاسخگویی به مراجعان /    به روز رسانی و تجهیز کتابخانه /  بکارگیری نیروی انسانی کارآمد، متعهد وتوانمند /  ارائه خدمات باکیفیت مطلوب وافزایش رضایت مندی مراجعه کنندگان</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r w:rsidRPr="007E5E63">
        <w:rPr>
          <w:rFonts w:ascii="Times New Roman" w:eastAsia="Times New Roman" w:hAnsi="Times New Roman" w:cs="Times New Roman"/>
          <w:b/>
          <w:bCs/>
          <w:sz w:val="24"/>
          <w:szCs w:val="24"/>
          <w:rtl/>
        </w:rPr>
        <w:t>جامعه استفاده کننده:</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r w:rsidRPr="007E5E63">
        <w:rPr>
          <w:rFonts w:ascii="Times New Roman" w:eastAsia="Times New Roman" w:hAnsi="Times New Roman" w:cs="Times New Roman"/>
          <w:sz w:val="24"/>
          <w:szCs w:val="24"/>
          <w:rtl/>
        </w:rPr>
        <w:t>اساتید، دانشجویان دندانپزشکی و تکنسین های بهداشت دهان و دندان</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r w:rsidRPr="007E5E63">
        <w:rPr>
          <w:rFonts w:ascii="Times New Roman" w:eastAsia="Times New Roman" w:hAnsi="Times New Roman" w:cs="Times New Roman"/>
          <w:b/>
          <w:bCs/>
          <w:color w:val="0070C0"/>
          <w:sz w:val="24"/>
          <w:szCs w:val="24"/>
          <w:rtl/>
        </w:rPr>
        <w:t>گزارش عملکرد کتابخانه دانشکده  دندانپزشکی در  سال 1404 به شرح ذیل اعلام می گردد</w:t>
      </w:r>
      <w:r w:rsidRPr="007E5E63">
        <w:rPr>
          <w:rFonts w:ascii="Times New Roman" w:eastAsia="Times New Roman" w:hAnsi="Times New Roman" w:cs="Times New Roman"/>
          <w:b/>
          <w:bCs/>
          <w:color w:val="0070C0"/>
          <w:sz w:val="24"/>
          <w:szCs w:val="24"/>
        </w:rPr>
        <w:t>: </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b/>
          <w:bCs/>
          <w:color w:val="0070C0"/>
          <w:sz w:val="24"/>
          <w:szCs w:val="24"/>
          <w:rtl/>
        </w:rPr>
        <w:t>فعالیت ها</w:t>
      </w:r>
      <w:r w:rsidRPr="007E5E63">
        <w:rPr>
          <w:rFonts w:ascii="Times New Roman" w:eastAsia="Times New Roman" w:hAnsi="Times New Roman" w:cs="Times New Roman"/>
          <w:b/>
          <w:bCs/>
          <w:color w:val="0070C0"/>
          <w:sz w:val="24"/>
          <w:szCs w:val="24"/>
        </w:rPr>
        <w:t>:</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sz w:val="24"/>
          <w:szCs w:val="24"/>
          <w:rtl/>
        </w:rPr>
        <w:t>دعوت به شرکت در کارگاه های آموزشی برگزار شده توسط کتابخانه مرکزی ویژه اساتید و دانشجویان </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sz w:val="24"/>
          <w:szCs w:val="24"/>
          <w:rtl/>
        </w:rPr>
        <w:t>پیگیری دیر کرد کتابها</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sz w:val="24"/>
          <w:szCs w:val="24"/>
          <w:rtl/>
        </w:rPr>
        <w:t>ثبت نام دانشجویان جدید الورود</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sz w:val="24"/>
          <w:szCs w:val="24"/>
          <w:rtl/>
        </w:rPr>
        <w:t>برگزاری تور آموزشی برای دانشجویان جدید</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sz w:val="24"/>
          <w:szCs w:val="24"/>
          <w:rtl/>
        </w:rPr>
        <w:t>خرید کتاب در اردیبهشت ماه  سال 1404</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sz w:val="24"/>
          <w:szCs w:val="24"/>
          <w:rtl/>
        </w:rPr>
        <w:t>پیگیری درخواست اساتید گروه های آموزشی و دانشجویان جهت خرید کتاب  از نمایشگاه کتاب تهران </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sz w:val="24"/>
          <w:szCs w:val="24"/>
          <w:rtl/>
        </w:rPr>
        <w:t>پیگیری بن نمایشگاه کتاب تهران برای  اساتید گروه های آموزشی و دانشجویان</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sz w:val="24"/>
          <w:szCs w:val="24"/>
          <w:rtl/>
        </w:rPr>
        <w:t>ثبت و آماده سازی منابع جدید خریداری شده</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sz w:val="24"/>
          <w:szCs w:val="24"/>
        </w:rPr>
        <w:t> </w:t>
      </w:r>
      <w:r w:rsidRPr="007E5E63">
        <w:rPr>
          <w:rFonts w:ascii="Times New Roman" w:eastAsia="Times New Roman" w:hAnsi="Times New Roman" w:cs="Times New Roman"/>
          <w:sz w:val="24"/>
          <w:szCs w:val="24"/>
          <w:rtl/>
        </w:rPr>
        <w:t>دریافت 10 پایان نامه و سمینار و ثبت آن در نرم افزار کتابخانه </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sz w:val="24"/>
          <w:szCs w:val="24"/>
        </w:rPr>
        <w:t> </w:t>
      </w:r>
      <w:r w:rsidRPr="007E5E63">
        <w:rPr>
          <w:rFonts w:ascii="Times New Roman" w:eastAsia="Times New Roman" w:hAnsi="Times New Roman" w:cs="Times New Roman"/>
          <w:sz w:val="24"/>
          <w:szCs w:val="24"/>
          <w:rtl/>
        </w:rPr>
        <w:t>تنظیم و بازسازی پورتال کتابخانه دانشکده</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sz w:val="24"/>
          <w:szCs w:val="24"/>
          <w:rtl/>
        </w:rPr>
        <w:t>پیگیری بازگشت کتاب های سال 1403</w:t>
      </w: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r w:rsidRPr="007E5E63">
        <w:rPr>
          <w:rFonts w:ascii="Times New Roman" w:eastAsia="Times New Roman" w:hAnsi="Times New Roman" w:cs="Times New Roman"/>
          <w:b/>
          <w:bCs/>
          <w:sz w:val="24"/>
          <w:szCs w:val="24"/>
          <w:rtl/>
        </w:rPr>
        <w:t>وضعیت امانت در  سال 1404</w:t>
      </w:r>
    </w:p>
    <w:p w:rsidR="007E5E63" w:rsidRDefault="007E5E63" w:rsidP="007E5E63">
      <w:pPr>
        <w:bidi/>
        <w:spacing w:before="100" w:beforeAutospacing="1" w:after="100" w:afterAutospacing="1" w:line="240" w:lineRule="auto"/>
        <w:jc w:val="both"/>
        <w:outlineLvl w:val="0"/>
        <w:rPr>
          <w:rFonts w:ascii="Times New Roman" w:eastAsia="Times New Roman" w:hAnsi="Times New Roman" w:cs="Times New Roman"/>
          <w:b/>
          <w:bCs/>
          <w:color w:val="0070C0"/>
          <w:kern w:val="36"/>
          <w:sz w:val="24"/>
          <w:szCs w:val="24"/>
          <w:rtl/>
        </w:rPr>
      </w:pPr>
      <w:r w:rsidRPr="007E5E63">
        <w:rPr>
          <w:rFonts w:ascii="Times New Roman" w:eastAsia="Times New Roman" w:hAnsi="Times New Roman" w:cs="Times New Roman"/>
          <w:b/>
          <w:bCs/>
          <w:color w:val="0070C0"/>
          <w:kern w:val="36"/>
          <w:sz w:val="24"/>
          <w:szCs w:val="24"/>
          <w:rtl/>
        </w:rPr>
        <w:t>عملکرد کتابخانه دانشکده</w:t>
      </w:r>
      <w:r w:rsidRPr="007E5E63">
        <w:rPr>
          <w:rFonts w:ascii="Times New Roman" w:eastAsia="Times New Roman" w:hAnsi="Times New Roman" w:cs="Times New Roman"/>
          <w:b/>
          <w:bCs/>
          <w:color w:val="0070C0"/>
          <w:kern w:val="36"/>
          <w:sz w:val="24"/>
          <w:szCs w:val="24"/>
        </w:rPr>
        <w:t>:</w:t>
      </w:r>
    </w:p>
    <w:tbl>
      <w:tblPr>
        <w:tblStyle w:val="TableGrid"/>
        <w:tblpPr w:leftFromText="180" w:rightFromText="180" w:vertAnchor="text" w:horzAnchor="margin" w:tblpY="1"/>
        <w:tblOverlap w:val="never"/>
        <w:bidiVisual/>
        <w:tblW w:w="10003" w:type="dxa"/>
        <w:tblLook w:val="04A0" w:firstRow="1" w:lastRow="0" w:firstColumn="1" w:lastColumn="0" w:noHBand="0" w:noVBand="1"/>
      </w:tblPr>
      <w:tblGrid>
        <w:gridCol w:w="1003"/>
        <w:gridCol w:w="967"/>
        <w:gridCol w:w="902"/>
        <w:gridCol w:w="1155"/>
        <w:gridCol w:w="1923"/>
        <w:gridCol w:w="1096"/>
        <w:gridCol w:w="1477"/>
        <w:gridCol w:w="1480"/>
      </w:tblGrid>
      <w:tr w:rsidR="007E5E63" w:rsidRPr="005E3164" w:rsidTr="007E5E63">
        <w:tc>
          <w:tcPr>
            <w:tcW w:w="10000" w:type="dxa"/>
            <w:gridSpan w:val="8"/>
            <w:shd w:val="clear" w:color="auto" w:fill="AEAAAA" w:themeFill="background2" w:themeFillShade="BF"/>
            <w:vAlign w:val="center"/>
          </w:tcPr>
          <w:p w:rsidR="007E5E63" w:rsidRPr="005E3164" w:rsidRDefault="007E5E63" w:rsidP="00F265ED">
            <w:pPr>
              <w:bidi/>
              <w:rPr>
                <w:rFonts w:cs="B Titr"/>
                <w:sz w:val="18"/>
                <w:szCs w:val="18"/>
                <w:rtl/>
                <w:lang w:bidi="fa-IR"/>
              </w:rPr>
            </w:pPr>
            <w:r w:rsidRPr="005E3164">
              <w:rPr>
                <w:rFonts w:cs="B Titr" w:hint="cs"/>
                <w:rtl/>
                <w:lang w:bidi="fa-IR"/>
              </w:rPr>
              <w:t>ب: کتابخانه های دانشکده ای مستقل</w:t>
            </w:r>
          </w:p>
        </w:tc>
      </w:tr>
      <w:tr w:rsidR="007E5E63" w:rsidRPr="00D70299" w:rsidTr="007E5E63">
        <w:tc>
          <w:tcPr>
            <w:tcW w:w="236" w:type="dxa"/>
            <w:vMerge w:val="restart"/>
            <w:shd w:val="clear" w:color="auto" w:fill="E7E6E6" w:themeFill="background2"/>
            <w:vAlign w:val="center"/>
          </w:tcPr>
          <w:p w:rsidR="007E5E63" w:rsidRPr="005E3164" w:rsidRDefault="007E5E63" w:rsidP="00F265ED">
            <w:pPr>
              <w:bidi/>
              <w:jc w:val="center"/>
              <w:rPr>
                <w:rFonts w:cs="B Titr"/>
                <w:sz w:val="18"/>
                <w:szCs w:val="18"/>
                <w:rtl/>
                <w:lang w:bidi="fa-IR"/>
              </w:rPr>
            </w:pPr>
            <w:r w:rsidRPr="005E3164">
              <w:rPr>
                <w:rFonts w:cs="B Titr" w:hint="cs"/>
                <w:sz w:val="18"/>
                <w:szCs w:val="18"/>
                <w:rtl/>
                <w:lang w:bidi="fa-IR"/>
              </w:rPr>
              <w:t xml:space="preserve">نام کتابخانه </w:t>
            </w:r>
          </w:p>
        </w:tc>
        <w:tc>
          <w:tcPr>
            <w:tcW w:w="1976" w:type="dxa"/>
            <w:gridSpan w:val="2"/>
            <w:shd w:val="clear" w:color="auto" w:fill="E7E6E6" w:themeFill="background2"/>
            <w:vAlign w:val="center"/>
          </w:tcPr>
          <w:p w:rsidR="007E5E63" w:rsidRPr="00D70299" w:rsidRDefault="007E5E63" w:rsidP="00F265ED">
            <w:pPr>
              <w:bidi/>
              <w:jc w:val="center"/>
              <w:rPr>
                <w:rFonts w:cs="B Titr"/>
                <w:sz w:val="18"/>
                <w:szCs w:val="18"/>
                <w:rtl/>
                <w:lang w:bidi="fa-IR"/>
              </w:rPr>
            </w:pPr>
            <w:r>
              <w:rPr>
                <w:rFonts w:cs="B Titr" w:hint="cs"/>
                <w:sz w:val="18"/>
                <w:szCs w:val="18"/>
                <w:rtl/>
                <w:lang w:bidi="fa-IR"/>
              </w:rPr>
              <w:t>رشته تحصیلی مدیر</w:t>
            </w:r>
            <w:r w:rsidRPr="00D70299">
              <w:rPr>
                <w:rFonts w:cs="B Titr" w:hint="cs"/>
                <w:sz w:val="18"/>
                <w:szCs w:val="18"/>
                <w:rtl/>
                <w:lang w:bidi="fa-IR"/>
              </w:rPr>
              <w:t xml:space="preserve">کتابخانه </w:t>
            </w:r>
          </w:p>
        </w:tc>
        <w:tc>
          <w:tcPr>
            <w:tcW w:w="1259" w:type="dxa"/>
            <w:vMerge w:val="restart"/>
            <w:shd w:val="clear" w:color="auto" w:fill="E7E6E6" w:themeFill="background2"/>
            <w:vAlign w:val="center"/>
          </w:tcPr>
          <w:p w:rsidR="007E5E63" w:rsidRPr="00D70299" w:rsidRDefault="007E5E63" w:rsidP="00F265ED">
            <w:pPr>
              <w:bidi/>
              <w:jc w:val="center"/>
              <w:rPr>
                <w:rFonts w:cs="B Titr"/>
                <w:sz w:val="18"/>
                <w:szCs w:val="18"/>
                <w:rtl/>
                <w:lang w:bidi="fa-IR"/>
              </w:rPr>
            </w:pPr>
            <w:r>
              <w:rPr>
                <w:rFonts w:cs="B Titr" w:hint="cs"/>
                <w:sz w:val="18"/>
                <w:szCs w:val="18"/>
                <w:rtl/>
                <w:lang w:bidi="fa-IR"/>
              </w:rPr>
              <w:t>تعداد اعضای هیات علمی</w:t>
            </w:r>
          </w:p>
        </w:tc>
        <w:tc>
          <w:tcPr>
            <w:tcW w:w="2097" w:type="dxa"/>
            <w:vMerge w:val="restart"/>
            <w:shd w:val="clear" w:color="auto" w:fill="E7E6E6" w:themeFill="background2"/>
          </w:tcPr>
          <w:p w:rsidR="007E5E63" w:rsidRPr="00D70299" w:rsidRDefault="007E5E63" w:rsidP="00F265ED">
            <w:pPr>
              <w:bidi/>
              <w:jc w:val="center"/>
              <w:rPr>
                <w:rFonts w:cs="B Titr"/>
                <w:sz w:val="18"/>
                <w:szCs w:val="18"/>
                <w:rtl/>
                <w:lang w:bidi="fa-IR"/>
              </w:rPr>
            </w:pPr>
            <w:r w:rsidRPr="00D70299">
              <w:rPr>
                <w:rFonts w:cs="B Titr" w:hint="cs"/>
                <w:sz w:val="18"/>
                <w:szCs w:val="18"/>
                <w:rtl/>
                <w:lang w:bidi="fa-IR"/>
              </w:rPr>
              <w:t>متراژ فضای فیزیکی(</w:t>
            </w:r>
            <w:r w:rsidRPr="00D70299">
              <w:rPr>
                <w:rFonts w:cs="B Titr"/>
                <w:sz w:val="18"/>
                <w:szCs w:val="18"/>
                <w:lang w:bidi="fa-IR"/>
              </w:rPr>
              <w:t>m2</w:t>
            </w:r>
            <w:r w:rsidRPr="00D70299">
              <w:rPr>
                <w:rFonts w:cs="B Titr" w:hint="cs"/>
                <w:sz w:val="18"/>
                <w:szCs w:val="18"/>
                <w:rtl/>
                <w:lang w:bidi="fa-IR"/>
              </w:rPr>
              <w:t>)</w:t>
            </w:r>
          </w:p>
        </w:tc>
        <w:tc>
          <w:tcPr>
            <w:tcW w:w="1183" w:type="dxa"/>
            <w:vMerge w:val="restart"/>
            <w:shd w:val="clear" w:color="auto" w:fill="E7E6E6" w:themeFill="background2"/>
            <w:vAlign w:val="center"/>
          </w:tcPr>
          <w:p w:rsidR="007E5E63" w:rsidRPr="00D70299" w:rsidRDefault="007E5E63" w:rsidP="00F265ED">
            <w:pPr>
              <w:bidi/>
              <w:jc w:val="center"/>
              <w:rPr>
                <w:rFonts w:cs="B Titr"/>
                <w:sz w:val="18"/>
                <w:szCs w:val="18"/>
                <w:rtl/>
                <w:lang w:bidi="fa-IR"/>
              </w:rPr>
            </w:pPr>
            <w:r w:rsidRPr="00D70299">
              <w:rPr>
                <w:rFonts w:cs="B Titr" w:hint="cs"/>
                <w:sz w:val="18"/>
                <w:szCs w:val="18"/>
                <w:rtl/>
                <w:lang w:bidi="fa-IR"/>
              </w:rPr>
              <w:t>ساعت کاری سالن مطالعه</w:t>
            </w:r>
          </w:p>
        </w:tc>
        <w:tc>
          <w:tcPr>
            <w:tcW w:w="1649" w:type="dxa"/>
            <w:vMerge w:val="restart"/>
            <w:shd w:val="clear" w:color="auto" w:fill="E7E6E6" w:themeFill="background2"/>
            <w:vAlign w:val="center"/>
          </w:tcPr>
          <w:p w:rsidR="007E5E63" w:rsidRPr="00D70299" w:rsidRDefault="007E5E63" w:rsidP="00F265ED">
            <w:pPr>
              <w:bidi/>
              <w:jc w:val="center"/>
              <w:rPr>
                <w:rFonts w:cs="B Titr"/>
                <w:sz w:val="18"/>
                <w:szCs w:val="18"/>
                <w:rtl/>
                <w:lang w:bidi="fa-IR"/>
              </w:rPr>
            </w:pPr>
            <w:r w:rsidRPr="00D70299">
              <w:rPr>
                <w:rFonts w:cs="B Titr" w:hint="cs"/>
                <w:sz w:val="18"/>
                <w:szCs w:val="18"/>
                <w:rtl/>
                <w:lang w:bidi="fa-IR"/>
              </w:rPr>
              <w:t>تعداد منابع چاپی</w:t>
            </w:r>
          </w:p>
        </w:tc>
        <w:tc>
          <w:tcPr>
            <w:tcW w:w="1603" w:type="dxa"/>
            <w:vMerge w:val="restart"/>
            <w:shd w:val="clear" w:color="auto" w:fill="E7E6E6" w:themeFill="background2"/>
          </w:tcPr>
          <w:p w:rsidR="007E5E63" w:rsidRPr="00D70299" w:rsidRDefault="007E5E63" w:rsidP="00F265ED">
            <w:pPr>
              <w:bidi/>
              <w:jc w:val="center"/>
              <w:rPr>
                <w:rFonts w:cs="B Titr"/>
                <w:sz w:val="18"/>
                <w:szCs w:val="18"/>
                <w:rtl/>
                <w:lang w:bidi="fa-IR"/>
              </w:rPr>
            </w:pPr>
            <w:r>
              <w:rPr>
                <w:rFonts w:cs="B Titr" w:hint="cs"/>
                <w:sz w:val="18"/>
                <w:szCs w:val="18"/>
                <w:rtl/>
                <w:lang w:bidi="fa-IR"/>
              </w:rPr>
              <w:t>تعداد کارگاه های تخصصی-آموزشی کتابداری و اطلاع رسانی</w:t>
            </w:r>
          </w:p>
        </w:tc>
      </w:tr>
      <w:tr w:rsidR="007E5E63" w:rsidRPr="00D70299" w:rsidTr="007E5E63">
        <w:tc>
          <w:tcPr>
            <w:tcW w:w="236" w:type="dxa"/>
            <w:vMerge/>
            <w:shd w:val="clear" w:color="auto" w:fill="E7E6E6" w:themeFill="background2"/>
            <w:vAlign w:val="center"/>
          </w:tcPr>
          <w:p w:rsidR="007E5E63" w:rsidRPr="00D70299" w:rsidRDefault="007E5E63" w:rsidP="00F265ED">
            <w:pPr>
              <w:bidi/>
              <w:jc w:val="center"/>
              <w:rPr>
                <w:rFonts w:cs="B Titr"/>
                <w:rtl/>
                <w:lang w:bidi="fa-IR"/>
              </w:rPr>
            </w:pPr>
          </w:p>
        </w:tc>
        <w:tc>
          <w:tcPr>
            <w:tcW w:w="1027" w:type="dxa"/>
            <w:shd w:val="clear" w:color="auto" w:fill="E7E6E6" w:themeFill="background2"/>
            <w:vAlign w:val="center"/>
          </w:tcPr>
          <w:p w:rsidR="007E5E63" w:rsidRPr="00F857BE" w:rsidRDefault="007E5E63" w:rsidP="00F265ED">
            <w:pPr>
              <w:bidi/>
              <w:jc w:val="center"/>
              <w:rPr>
                <w:rFonts w:cs="B Titr"/>
                <w:sz w:val="18"/>
                <w:szCs w:val="18"/>
                <w:rtl/>
                <w:lang w:bidi="fa-IR"/>
              </w:rPr>
            </w:pPr>
            <w:r w:rsidRPr="00F857BE">
              <w:rPr>
                <w:rFonts w:cs="B Titr" w:hint="cs"/>
                <w:sz w:val="18"/>
                <w:szCs w:val="18"/>
                <w:rtl/>
                <w:lang w:bidi="fa-IR"/>
              </w:rPr>
              <w:t>کتابدار</w:t>
            </w:r>
          </w:p>
        </w:tc>
        <w:tc>
          <w:tcPr>
            <w:tcW w:w="949" w:type="dxa"/>
            <w:shd w:val="clear" w:color="auto" w:fill="E7E6E6" w:themeFill="background2"/>
            <w:vAlign w:val="center"/>
          </w:tcPr>
          <w:p w:rsidR="007E5E63" w:rsidRPr="00F857BE" w:rsidRDefault="007E5E63" w:rsidP="00F265ED">
            <w:pPr>
              <w:bidi/>
              <w:jc w:val="center"/>
              <w:rPr>
                <w:rFonts w:cs="B Titr"/>
                <w:sz w:val="18"/>
                <w:szCs w:val="18"/>
                <w:rtl/>
                <w:lang w:bidi="fa-IR"/>
              </w:rPr>
            </w:pPr>
            <w:r w:rsidRPr="00F857BE">
              <w:rPr>
                <w:rFonts w:cs="B Titr" w:hint="cs"/>
                <w:sz w:val="18"/>
                <w:szCs w:val="18"/>
                <w:rtl/>
                <w:lang w:bidi="fa-IR"/>
              </w:rPr>
              <w:t>غیر کتابدار</w:t>
            </w:r>
          </w:p>
        </w:tc>
        <w:tc>
          <w:tcPr>
            <w:tcW w:w="1259" w:type="dxa"/>
            <w:vMerge/>
            <w:shd w:val="clear" w:color="auto" w:fill="D5DCE4" w:themeFill="text2" w:themeFillTint="33"/>
            <w:vAlign w:val="center"/>
          </w:tcPr>
          <w:p w:rsidR="007E5E63" w:rsidRPr="00D70299" w:rsidRDefault="007E5E63" w:rsidP="00F265ED">
            <w:pPr>
              <w:bidi/>
              <w:jc w:val="center"/>
              <w:rPr>
                <w:rFonts w:cs="B Titr"/>
                <w:rtl/>
                <w:lang w:bidi="fa-IR"/>
              </w:rPr>
            </w:pPr>
          </w:p>
        </w:tc>
        <w:tc>
          <w:tcPr>
            <w:tcW w:w="2097" w:type="dxa"/>
            <w:vMerge/>
            <w:shd w:val="clear" w:color="auto" w:fill="D5DCE4" w:themeFill="text2" w:themeFillTint="33"/>
            <w:vAlign w:val="center"/>
          </w:tcPr>
          <w:p w:rsidR="007E5E63" w:rsidRPr="00D70299" w:rsidRDefault="007E5E63" w:rsidP="00F265ED">
            <w:pPr>
              <w:bidi/>
              <w:jc w:val="center"/>
              <w:rPr>
                <w:rFonts w:cs="B Titr"/>
                <w:rtl/>
                <w:lang w:bidi="fa-IR"/>
              </w:rPr>
            </w:pPr>
          </w:p>
        </w:tc>
        <w:tc>
          <w:tcPr>
            <w:tcW w:w="1183" w:type="dxa"/>
            <w:vMerge/>
            <w:shd w:val="clear" w:color="auto" w:fill="E7E6E6" w:themeFill="background2"/>
            <w:vAlign w:val="center"/>
          </w:tcPr>
          <w:p w:rsidR="007E5E63" w:rsidRPr="00D70299" w:rsidRDefault="007E5E63" w:rsidP="00F265ED">
            <w:pPr>
              <w:bidi/>
              <w:jc w:val="center"/>
              <w:rPr>
                <w:rFonts w:cs="B Titr"/>
                <w:rtl/>
                <w:lang w:bidi="fa-IR"/>
              </w:rPr>
            </w:pPr>
          </w:p>
        </w:tc>
        <w:tc>
          <w:tcPr>
            <w:tcW w:w="1649" w:type="dxa"/>
            <w:vMerge/>
            <w:shd w:val="clear" w:color="auto" w:fill="E7E6E6" w:themeFill="background2"/>
          </w:tcPr>
          <w:p w:rsidR="007E5E63" w:rsidRPr="00D70299" w:rsidRDefault="007E5E63" w:rsidP="00F265ED">
            <w:pPr>
              <w:bidi/>
              <w:jc w:val="center"/>
              <w:rPr>
                <w:rFonts w:cs="B Titr"/>
                <w:rtl/>
                <w:lang w:bidi="fa-IR"/>
              </w:rPr>
            </w:pPr>
          </w:p>
        </w:tc>
        <w:tc>
          <w:tcPr>
            <w:tcW w:w="1603" w:type="dxa"/>
            <w:vMerge/>
            <w:shd w:val="clear" w:color="auto" w:fill="E7E6E6" w:themeFill="background2"/>
          </w:tcPr>
          <w:p w:rsidR="007E5E63" w:rsidRPr="00D70299" w:rsidRDefault="007E5E63" w:rsidP="00F265ED">
            <w:pPr>
              <w:bidi/>
              <w:jc w:val="center"/>
              <w:rPr>
                <w:rFonts w:cs="B Titr"/>
                <w:rtl/>
                <w:lang w:bidi="fa-IR"/>
              </w:rPr>
            </w:pPr>
          </w:p>
        </w:tc>
      </w:tr>
      <w:tr w:rsidR="007E5E63" w:rsidRPr="00DB2801" w:rsidTr="007E5E63">
        <w:trPr>
          <w:trHeight w:val="20"/>
        </w:trPr>
        <w:tc>
          <w:tcPr>
            <w:tcW w:w="236" w:type="dxa"/>
            <w:shd w:val="clear" w:color="auto" w:fill="FFFFFF" w:themeFill="background1"/>
            <w:vAlign w:val="center"/>
          </w:tcPr>
          <w:p w:rsidR="007E5E63" w:rsidRDefault="007E5E63" w:rsidP="00F265ED">
            <w:pPr>
              <w:bidi/>
              <w:jc w:val="center"/>
              <w:rPr>
                <w:rFonts w:cs="B Titr"/>
                <w:rtl/>
                <w:lang w:bidi="fa-IR"/>
              </w:rPr>
            </w:pPr>
            <w:r w:rsidRPr="006D0DD4">
              <w:rPr>
                <w:rFonts w:cs="B Nazanin" w:hint="cs"/>
                <w:rtl/>
                <w:lang w:bidi="fa-IR"/>
              </w:rPr>
              <w:t>دانشکده دندانپزشکی</w:t>
            </w:r>
          </w:p>
        </w:tc>
        <w:tc>
          <w:tcPr>
            <w:tcW w:w="1027" w:type="dxa"/>
            <w:shd w:val="clear" w:color="auto" w:fill="FFFFFF" w:themeFill="background1"/>
            <w:vAlign w:val="center"/>
          </w:tcPr>
          <w:p w:rsidR="007E5E63" w:rsidRPr="00D70299" w:rsidRDefault="007E5E63" w:rsidP="00F265ED">
            <w:pPr>
              <w:bidi/>
              <w:jc w:val="center"/>
              <w:rPr>
                <w:rFonts w:cs="B Titr"/>
                <w:rtl/>
                <w:lang w:bidi="fa-IR"/>
              </w:rPr>
            </w:pPr>
          </w:p>
        </w:tc>
        <w:tc>
          <w:tcPr>
            <w:tcW w:w="949" w:type="dxa"/>
            <w:shd w:val="clear" w:color="auto" w:fill="FFFFFF" w:themeFill="background1"/>
            <w:vAlign w:val="center"/>
          </w:tcPr>
          <w:p w:rsidR="007E5E63" w:rsidRPr="0018313F" w:rsidRDefault="007E5E63" w:rsidP="00F265ED">
            <w:pPr>
              <w:bidi/>
              <w:jc w:val="center"/>
              <w:rPr>
                <w:rFonts w:cs="B Nazanin"/>
                <w:rtl/>
                <w:lang w:bidi="fa-IR"/>
              </w:rPr>
            </w:pPr>
            <w:r w:rsidRPr="00077475">
              <w:rPr>
                <w:rFonts w:ascii="Calibri" w:hAnsi="Calibri" w:cs="Calibri"/>
                <w:color w:val="0070C0"/>
                <w:sz w:val="44"/>
                <w:szCs w:val="44"/>
                <w:rtl/>
                <w:lang w:bidi="fa-IR"/>
              </w:rPr>
              <w:t>*</w:t>
            </w:r>
          </w:p>
        </w:tc>
        <w:tc>
          <w:tcPr>
            <w:tcW w:w="1259" w:type="dxa"/>
            <w:shd w:val="clear" w:color="auto" w:fill="FFFFFF" w:themeFill="background1"/>
            <w:vAlign w:val="center"/>
          </w:tcPr>
          <w:p w:rsidR="007E5E63" w:rsidRPr="0018313F" w:rsidRDefault="007E5E63" w:rsidP="00F265ED">
            <w:pPr>
              <w:bidi/>
              <w:jc w:val="center"/>
              <w:rPr>
                <w:rFonts w:cs="B Nazanin"/>
                <w:rtl/>
                <w:lang w:bidi="fa-IR"/>
              </w:rPr>
            </w:pPr>
            <w:r w:rsidRPr="0018313F">
              <w:rPr>
                <w:rFonts w:cs="B Nazanin" w:hint="cs"/>
                <w:rtl/>
                <w:lang w:bidi="fa-IR"/>
              </w:rPr>
              <w:t>31</w:t>
            </w:r>
          </w:p>
        </w:tc>
        <w:tc>
          <w:tcPr>
            <w:tcW w:w="2097" w:type="dxa"/>
            <w:shd w:val="clear" w:color="auto" w:fill="FFFFFF" w:themeFill="background1"/>
            <w:vAlign w:val="center"/>
          </w:tcPr>
          <w:p w:rsidR="007E5E63" w:rsidRPr="0018313F" w:rsidRDefault="007E5E63" w:rsidP="00F265ED">
            <w:pPr>
              <w:bidi/>
              <w:jc w:val="center"/>
              <w:rPr>
                <w:rFonts w:cs="B Nazanin"/>
                <w:rtl/>
                <w:lang w:bidi="fa-IR"/>
              </w:rPr>
            </w:pPr>
            <w:r w:rsidRPr="0018313F">
              <w:rPr>
                <w:rFonts w:cs="B Nazanin" w:hint="cs"/>
                <w:rtl/>
                <w:lang w:bidi="fa-IR"/>
              </w:rPr>
              <w:t>20</w:t>
            </w:r>
          </w:p>
        </w:tc>
        <w:tc>
          <w:tcPr>
            <w:tcW w:w="1183" w:type="dxa"/>
            <w:shd w:val="clear" w:color="auto" w:fill="FFFFFF" w:themeFill="background1"/>
            <w:vAlign w:val="center"/>
          </w:tcPr>
          <w:p w:rsidR="007E5E63" w:rsidRPr="0018313F" w:rsidRDefault="007E5E63" w:rsidP="00F265ED">
            <w:pPr>
              <w:bidi/>
              <w:jc w:val="center"/>
              <w:rPr>
                <w:rFonts w:cs="B Nazanin"/>
                <w:rtl/>
                <w:lang w:bidi="fa-IR"/>
              </w:rPr>
            </w:pPr>
            <w:r w:rsidRPr="0018313F">
              <w:rPr>
                <w:rFonts w:cs="B Nazanin" w:hint="cs"/>
                <w:rtl/>
                <w:lang w:bidi="fa-IR"/>
              </w:rPr>
              <w:t>7:30 الی 15:30</w:t>
            </w:r>
          </w:p>
        </w:tc>
        <w:tc>
          <w:tcPr>
            <w:tcW w:w="1649" w:type="dxa"/>
            <w:shd w:val="clear" w:color="auto" w:fill="FFFFFF" w:themeFill="background1"/>
          </w:tcPr>
          <w:p w:rsidR="007E5E63" w:rsidRPr="0018313F" w:rsidRDefault="007E5E63" w:rsidP="00F265ED">
            <w:pPr>
              <w:bidi/>
              <w:jc w:val="center"/>
              <w:rPr>
                <w:rFonts w:cs="B Nazanin"/>
                <w:rtl/>
                <w:lang w:bidi="fa-IR"/>
              </w:rPr>
            </w:pPr>
            <w:r>
              <w:rPr>
                <w:rFonts w:cs="B Nazanin" w:hint="cs"/>
                <w:rtl/>
                <w:lang w:bidi="fa-IR"/>
              </w:rPr>
              <w:t>1794</w:t>
            </w:r>
          </w:p>
        </w:tc>
        <w:tc>
          <w:tcPr>
            <w:tcW w:w="1603" w:type="dxa"/>
            <w:shd w:val="clear" w:color="auto" w:fill="FFFFFF" w:themeFill="background1"/>
          </w:tcPr>
          <w:p w:rsidR="007E5E63" w:rsidRPr="00DB2801" w:rsidRDefault="007E5E63" w:rsidP="00F265ED">
            <w:pPr>
              <w:bidi/>
              <w:jc w:val="center"/>
              <w:rPr>
                <w:rFonts w:cs="B Nazanin"/>
                <w:lang w:bidi="fa-IR"/>
              </w:rPr>
            </w:pPr>
            <w:r w:rsidRPr="00DB2801">
              <w:rPr>
                <w:rFonts w:cs="B Nazanin" w:hint="cs"/>
                <w:rtl/>
                <w:lang w:bidi="fa-IR"/>
              </w:rPr>
              <w:t>0</w:t>
            </w:r>
          </w:p>
        </w:tc>
      </w:tr>
    </w:tbl>
    <w:p w:rsidR="007E5E63" w:rsidRPr="007E5E63" w:rsidRDefault="007E5E63" w:rsidP="007E5E63">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bookmarkStart w:id="0" w:name="_GoBack"/>
      <w:bookmarkEnd w:id="0"/>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tl/>
        </w:rPr>
      </w:pP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p>
    <w:p w:rsidR="007E5E63" w:rsidRPr="007E5E63" w:rsidRDefault="007E5E63" w:rsidP="007E5E63">
      <w:pPr>
        <w:bidi/>
        <w:spacing w:before="100" w:beforeAutospacing="1" w:after="100" w:afterAutospacing="1" w:line="240" w:lineRule="auto"/>
        <w:jc w:val="both"/>
        <w:rPr>
          <w:rFonts w:ascii="Times New Roman" w:eastAsia="Times New Roman" w:hAnsi="Times New Roman" w:cs="Times New Roman"/>
          <w:sz w:val="24"/>
          <w:szCs w:val="24"/>
        </w:rPr>
      </w:pP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7E5E63" w:rsidRPr="007E5E63" w:rsidTr="007E5E63">
        <w:trPr>
          <w:tblCellSpacing w:w="15" w:type="dxa"/>
          <w:jc w:val="center"/>
        </w:trPr>
        <w:tc>
          <w:tcPr>
            <w:tcW w:w="0" w:type="auto"/>
            <w:vAlign w:val="center"/>
            <w:hideMark/>
          </w:tcPr>
          <w:p w:rsidR="007E5E63" w:rsidRPr="007E5E63" w:rsidRDefault="007E5E63" w:rsidP="007E5E63">
            <w:pPr>
              <w:bidi/>
              <w:spacing w:after="0" w:line="240" w:lineRule="auto"/>
              <w:jc w:val="both"/>
              <w:rPr>
                <w:rFonts w:ascii="Times New Roman" w:eastAsia="Times New Roman" w:hAnsi="Times New Roman" w:cs="Times New Roman"/>
                <w:sz w:val="24"/>
                <w:szCs w:val="24"/>
              </w:rPr>
            </w:pPr>
          </w:p>
        </w:tc>
      </w:tr>
    </w:tbl>
    <w:p w:rsidR="0059456D" w:rsidRDefault="007E5E63" w:rsidP="007E5E63">
      <w:pPr>
        <w:bidi/>
        <w:jc w:val="both"/>
      </w:pPr>
    </w:p>
    <w:sectPr w:rsidR="00594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63"/>
    <w:rsid w:val="007E5E63"/>
    <w:rsid w:val="00E47C10"/>
    <w:rsid w:val="00F669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7798"/>
  <w15:chartTrackingRefBased/>
  <w15:docId w15:val="{B2E95A51-9A2B-49D5-B755-7BE5E478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E5E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E6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E5E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5E63"/>
    <w:rPr>
      <w:b/>
      <w:bCs/>
    </w:rPr>
  </w:style>
  <w:style w:type="table" w:styleId="TableGrid">
    <w:name w:val="Table Grid"/>
    <w:basedOn w:val="TableNormal"/>
    <w:uiPriority w:val="39"/>
    <w:rsid w:val="007E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4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Ms.Nadi</dc:creator>
  <cp:keywords/>
  <dc:description/>
  <cp:lastModifiedBy>Ms.Nadi</cp:lastModifiedBy>
  <cp:revision>1</cp:revision>
  <dcterms:created xsi:type="dcterms:W3CDTF">2025-09-23T07:06:00Z</dcterms:created>
  <dcterms:modified xsi:type="dcterms:W3CDTF">2025-09-23T07:07:00Z</dcterms:modified>
</cp:coreProperties>
</file>