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A3" w:rsidRDefault="00405AA3">
      <w:pPr>
        <w:bidi/>
        <w:rPr>
          <w:rFonts w:hint="cs"/>
          <w:rtl/>
          <w:lang w:bidi="fa-IR"/>
        </w:rPr>
      </w:pPr>
    </w:p>
    <w:p w:rsidR="008A1B3F" w:rsidRPr="008A1B3F" w:rsidRDefault="008A1B3F" w:rsidP="008A1B3F">
      <w:pPr>
        <w:bidi/>
        <w:rPr>
          <w:sz w:val="10"/>
          <w:szCs w:val="10"/>
        </w:rPr>
      </w:pPr>
    </w:p>
    <w:tbl>
      <w:tblPr>
        <w:bidiVisual/>
        <w:tblW w:w="10348" w:type="dxa"/>
        <w:jc w:val="center"/>
        <w:tblInd w:w="-35" w:type="dxa"/>
        <w:tblLook w:val="04A0"/>
      </w:tblPr>
      <w:tblGrid>
        <w:gridCol w:w="5174"/>
        <w:gridCol w:w="5174"/>
      </w:tblGrid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5037F1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به : </w:t>
            </w: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bookmarkStart w:id="0" w:name="to1"/>
            <w:bookmarkEnd w:id="0"/>
            <w:r w:rsidR="005037F1"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="005037F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5037F1"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 w:rsidR="005037F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5037F1">
              <w:rPr>
                <w:rFonts w:cs="B Nazanin" w:hint="cs"/>
                <w:b/>
                <w:bCs/>
                <w:sz w:val="26"/>
                <w:szCs w:val="26"/>
                <w:rtl/>
              </w:rPr>
              <w:t>تحقيقات</w:t>
            </w:r>
            <w:r w:rsidR="005037F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5037F1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5037F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5037F1">
              <w:rPr>
                <w:rFonts w:cs="B Nazanin" w:hint="cs"/>
                <w:b/>
                <w:bCs/>
                <w:sz w:val="26"/>
                <w:szCs w:val="26"/>
                <w:rtl/>
              </w:rPr>
              <w:t>فناوري</w:t>
            </w:r>
          </w:p>
          <w:p w:rsidR="00901920" w:rsidRPr="00DD5E35" w:rsidRDefault="005037F1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پژوهش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دانشكده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پزشكي</w:t>
            </w:r>
          </w:p>
        </w:tc>
      </w:tr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901920" w:rsidRPr="00DD5E35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موضوع:  </w:t>
            </w:r>
            <w:bookmarkStart w:id="1" w:name="subject"/>
            <w:bookmarkEnd w:id="1"/>
            <w:r w:rsidR="005037F1">
              <w:rPr>
                <w:rFonts w:cs="B Nazanin" w:hint="cs"/>
                <w:b/>
                <w:bCs/>
                <w:sz w:val="26"/>
                <w:szCs w:val="26"/>
                <w:rtl/>
              </w:rPr>
              <w:t>شصت</w:t>
            </w:r>
            <w:r w:rsidR="005037F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5037F1">
              <w:rPr>
                <w:rFonts w:cs="B Nazanin" w:hint="cs"/>
                <w:b/>
                <w:bCs/>
                <w:sz w:val="26"/>
                <w:szCs w:val="26"/>
                <w:rtl/>
              </w:rPr>
              <w:t>وهفتمين</w:t>
            </w:r>
            <w:r w:rsidR="005037F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5037F1">
              <w:rPr>
                <w:rFonts w:cs="B Nazanin" w:hint="cs"/>
                <w:b/>
                <w:bCs/>
                <w:sz w:val="26"/>
                <w:szCs w:val="26"/>
                <w:rtl/>
              </w:rPr>
              <w:t>صورتجلسه</w:t>
            </w:r>
            <w:r w:rsidR="005037F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5037F1">
              <w:rPr>
                <w:rFonts w:cs="B Nazanin" w:hint="cs"/>
                <w:b/>
                <w:bCs/>
                <w:sz w:val="26"/>
                <w:szCs w:val="26"/>
                <w:rtl/>
              </w:rPr>
              <w:t>شوراي</w:t>
            </w:r>
            <w:r w:rsidR="005037F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5037F1">
              <w:rPr>
                <w:rFonts w:cs="B Nazanin" w:hint="cs"/>
                <w:b/>
                <w:bCs/>
                <w:sz w:val="26"/>
                <w:szCs w:val="26"/>
                <w:rtl/>
              </w:rPr>
              <w:t>پژوهشي</w:t>
            </w:r>
            <w:r w:rsidR="005037F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5037F1">
              <w:rPr>
                <w:rFonts w:cs="B Nazanin" w:hint="cs"/>
                <w:b/>
                <w:bCs/>
                <w:sz w:val="26"/>
                <w:szCs w:val="26"/>
                <w:rtl/>
              </w:rPr>
              <w:t>بيمارستان</w:t>
            </w:r>
            <w:r w:rsidR="005037F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5037F1">
              <w:rPr>
                <w:rFonts w:cs="B Nazanin" w:hint="cs"/>
                <w:b/>
                <w:bCs/>
                <w:sz w:val="26"/>
                <w:szCs w:val="26"/>
                <w:rtl/>
              </w:rPr>
              <w:t>وليعصر</w:t>
            </w:r>
            <w:r w:rsidR="005037F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(</w:t>
            </w:r>
            <w:r w:rsidR="005037F1">
              <w:rPr>
                <w:rFonts w:cs="B Nazanin" w:hint="cs"/>
                <w:b/>
                <w:bCs/>
                <w:sz w:val="26"/>
                <w:szCs w:val="26"/>
                <w:rtl/>
              </w:rPr>
              <w:t>عج</w:t>
            </w:r>
            <w:r w:rsidR="005037F1">
              <w:rPr>
                <w:rFonts w:cs="B Nazanin"/>
                <w:b/>
                <w:bCs/>
                <w:sz w:val="26"/>
                <w:szCs w:val="26"/>
                <w:rtl/>
              </w:rPr>
              <w:t>)‏</w:t>
            </w:r>
          </w:p>
        </w:tc>
      </w:tr>
      <w:tr w:rsidR="00A247BC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402702" w:rsidRPr="00402702" w:rsidRDefault="00402702" w:rsidP="00B4613B">
            <w:pPr>
              <w:bidi/>
              <w:spacing w:after="0" w:line="240" w:lineRule="auto"/>
              <w:rPr>
                <w:rFonts w:cs="Nazanin" w:hint="cs"/>
                <w:sz w:val="10"/>
                <w:szCs w:val="10"/>
                <w:rtl/>
                <w:lang w:bidi="fa-IR"/>
              </w:rPr>
            </w:pPr>
          </w:p>
          <w:p w:rsidR="005037F1" w:rsidRDefault="005037F1">
            <w:pPr>
              <w:bidi/>
              <w:jc w:val="center"/>
              <w:divId w:val="1306080190"/>
              <w:rPr>
                <w:b/>
                <w:bCs/>
                <w:sz w:val="24"/>
                <w:szCs w:val="24"/>
              </w:rPr>
            </w:pPr>
            <w:bookmarkStart w:id="2" w:name="comment"/>
            <w:bookmarkEnd w:id="2"/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بسمه تعالي</w:t>
            </w:r>
          </w:p>
          <w:p w:rsidR="005037F1" w:rsidRDefault="005037F1">
            <w:pPr>
              <w:bidi/>
              <w:jc w:val="both"/>
              <w:divId w:val="1306080190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شصت وهفتمين جلسه شوراي پژوهشي بيمارستان وليعصر(عج) مورخ1/5/98 با شركت اكثريت اعضا ساعت 12:30 در محل پايگاه تحقيقات باليني برگزار شد و موارد ذيل مورد بررسي قرار گرفت:</w:t>
            </w:r>
          </w:p>
          <w:p w:rsidR="005037F1" w:rsidRDefault="005037F1">
            <w:pPr>
              <w:bidi/>
              <w:ind w:left="720" w:hanging="360"/>
              <w:divId w:val="1306080190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پايان نامه آيدا عبدوس با استاد راهنمايي  اقاي دكتر مدير با عنوان مقايسه تاثير كتامين و پروپوفول و دكسمدتوميدين در طي درمان با الكتروشوك در بيماارن با دپرسيون ماژور مقاوم به درمان با هزينه كل 1000000 ريال مطرح و در صورت اصلاحات تصويب گريدد.</w:t>
            </w:r>
          </w:p>
          <w:p w:rsidR="005037F1" w:rsidRDefault="005037F1">
            <w:pPr>
              <w:bidi/>
              <w:ind w:left="720" w:hanging="360"/>
              <w:divId w:val="130608019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كنترانديكاسيون </w:t>
            </w:r>
            <w:r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>ECT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در معيار هاي خروج ذكر گردد.</w:t>
            </w:r>
          </w:p>
          <w:p w:rsidR="005037F1" w:rsidRDefault="005037F1">
            <w:pPr>
              <w:bidi/>
              <w:ind w:left="720" w:hanging="360"/>
              <w:divId w:val="1306080190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پايان نامه فاطمه محسني با استاد راهنمايي  اقاي دكتر مدير با عنوان مقايسه شروع و طول مدت و كيفيت بلوك سوپراكلاويكولار با استفاده از بوپيواكائين (5/0 درصد) همراه با دكسمدتوميدين و گرانيسترون و سولفات منيزيوم در اعمال جراحي ارتوپدي اندام فوقاني با هزينه كل 1000000 ريال مطرح و در صورت اصلاحات تصويب گريدد.</w:t>
            </w:r>
          </w:p>
          <w:p w:rsidR="005037F1" w:rsidRDefault="005037F1">
            <w:pPr>
              <w:bidi/>
              <w:ind w:left="720" w:hanging="360"/>
              <w:divId w:val="130608019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در بيان مساله در مورد ضد دردي گرانيسترون توضيح بيشتري داده شود.</w:t>
            </w:r>
          </w:p>
          <w:p w:rsidR="005037F1" w:rsidRDefault="005037F1">
            <w:pPr>
              <w:bidi/>
              <w:ind w:left="720" w:hanging="360"/>
              <w:divId w:val="1306080190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دكتر محمد ادريس بهرامي با استاد راهنمايي دكتر مدير با عنوان بررسي ارتباط سايز </w:t>
            </w:r>
            <w:r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>ppd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 و دانسيته غدد لنفاوي مدياستينال با هزينه كل 1000000 ريال مطرح و در صورت اصلاحات تصويب گرديد.</w:t>
            </w:r>
          </w:p>
          <w:p w:rsidR="005037F1" w:rsidRDefault="005037F1">
            <w:pPr>
              <w:bidi/>
              <w:ind w:left="720" w:hanging="360"/>
              <w:divId w:val="130608019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روش اجرا با توضيح بيشتري نوشته شود.</w:t>
            </w:r>
          </w:p>
          <w:p w:rsidR="005037F1" w:rsidRDefault="005037F1">
            <w:pPr>
              <w:bidi/>
              <w:ind w:left="720" w:hanging="360"/>
              <w:divId w:val="130608019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در اهداف و فرضيات ارتباط سايز </w:t>
            </w:r>
            <w:r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>ppd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براساس سن و جنس و شغل  اضافه گردد.</w:t>
            </w:r>
          </w:p>
          <w:p w:rsidR="005037F1" w:rsidRDefault="005037F1">
            <w:pPr>
              <w:bidi/>
              <w:ind w:left="720" w:hanging="360"/>
              <w:divId w:val="130608019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اقاي دكتر الماسي به عنوان داور تعيين شدند.</w:t>
            </w:r>
          </w:p>
          <w:p w:rsidR="005037F1" w:rsidRDefault="005037F1">
            <w:pPr>
              <w:bidi/>
              <w:ind w:left="720" w:hanging="360"/>
              <w:divId w:val="1306080190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دكتر جوادي با استاد راهنمايي دكتر نعيمي با عنوان تاثير بلاك صفحه ترانسورسوس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lastRenderedPageBreak/>
              <w:t>شكمي بر كنترل درد پس از آپاندكتومي باز در آپانديسيت حاد غير عارضه دار با هزينه كل 1000000 ريال مطرح و در صورت اصلاحات تصويب گرديد.</w:t>
            </w:r>
          </w:p>
          <w:p w:rsidR="005037F1" w:rsidRDefault="005037F1">
            <w:pPr>
              <w:bidi/>
              <w:ind w:left="720" w:hanging="360"/>
              <w:divId w:val="130608019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در روش اجرا توضيح بيشتري درباره بلوك ترانسورس شكمي داده شود.</w:t>
            </w:r>
          </w:p>
          <w:p w:rsidR="005037F1" w:rsidRDefault="005037F1">
            <w:pPr>
              <w:bidi/>
              <w:ind w:left="720" w:hanging="360"/>
              <w:divId w:val="130608019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فرد جمع اوري كننده اطلاعات مشخص گردد.</w:t>
            </w:r>
          </w:p>
          <w:p w:rsidR="005037F1" w:rsidRDefault="005037F1">
            <w:pPr>
              <w:bidi/>
              <w:ind w:left="720" w:hanging="360"/>
              <w:divId w:val="130608019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معيار ورود و خروج با دقت بيشتري نوشته شود.</w:t>
            </w:r>
          </w:p>
          <w:p w:rsidR="005037F1" w:rsidRDefault="005037F1">
            <w:pPr>
              <w:bidi/>
              <w:ind w:left="720" w:hanging="360"/>
              <w:divId w:val="130608019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فرمول حجم نمونه نوشته شود.</w:t>
            </w:r>
          </w:p>
          <w:p w:rsidR="005037F1" w:rsidRDefault="005037F1">
            <w:pPr>
              <w:bidi/>
              <w:divId w:val="1306080190"/>
              <w:rPr>
                <w:b/>
                <w:bCs/>
                <w:rtl/>
              </w:rPr>
            </w:pPr>
          </w:p>
          <w:p w:rsidR="005037F1" w:rsidRDefault="005037F1">
            <w:pPr>
              <w:bidi/>
              <w:ind w:left="720" w:hanging="360"/>
              <w:divId w:val="1306080190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5-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پايان نامه اقاي حبيب نديمي با استادر اهنمايي دكتر اعظمي با عنوان بررسي تاثير پماد گياهي ماهوتچي و ژل پيروكسيكام بر درد استئوارتريت زانو در كلينيك وليعصر و امام رضا در سال 1398  با هزينه 29400000 ريال مطرح و در جلسه بعدي شورا مطرح گردد.</w:t>
            </w:r>
          </w:p>
          <w:p w:rsidR="005037F1" w:rsidRDefault="005037F1">
            <w:pPr>
              <w:bidi/>
              <w:ind w:left="720" w:hanging="360"/>
              <w:divId w:val="130608019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درمان استاندارد استئوارتريت براي همه بيماران ارائه گردد.</w:t>
            </w:r>
          </w:p>
          <w:p w:rsidR="005037F1" w:rsidRDefault="005037F1">
            <w:pPr>
              <w:bidi/>
              <w:ind w:left="720" w:hanging="360"/>
              <w:divId w:val="130608019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نوع مطالعه متقاطع درنظر گرفته شود.</w:t>
            </w:r>
          </w:p>
          <w:p w:rsidR="005037F1" w:rsidRDefault="005037F1">
            <w:pPr>
              <w:bidi/>
              <w:ind w:left="720" w:hanging="360"/>
              <w:divId w:val="130608019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ماهيت دارو مشخص شود.</w:t>
            </w:r>
          </w:p>
          <w:p w:rsidR="005037F1" w:rsidRDefault="005037F1">
            <w:pPr>
              <w:bidi/>
              <w:ind w:left="720" w:hanging="360"/>
              <w:divId w:val="130608019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چه كسي اندازه گيري را انجام مي دهد؟</w:t>
            </w:r>
          </w:p>
          <w:p w:rsidR="005037F1" w:rsidRDefault="005037F1">
            <w:pPr>
              <w:bidi/>
              <w:ind w:left="720" w:hanging="360"/>
              <w:divId w:val="130608019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اهداف و فرضيات و جدول متغير ها اصلاح گردد.</w:t>
            </w:r>
          </w:p>
          <w:p w:rsidR="005037F1" w:rsidRDefault="005037F1">
            <w:pPr>
              <w:bidi/>
              <w:ind w:left="720" w:hanging="360"/>
              <w:divId w:val="130608019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حجم نمونه اصلاح شود.</w:t>
            </w:r>
          </w:p>
          <w:p w:rsidR="005037F1" w:rsidRDefault="005037F1">
            <w:pPr>
              <w:bidi/>
              <w:ind w:left="720" w:hanging="360"/>
              <w:divId w:val="130608019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معيار هاي خروج اصلاح شوند.</w:t>
            </w:r>
          </w:p>
          <w:p w:rsidR="005037F1" w:rsidRDefault="005037F1">
            <w:pPr>
              <w:bidi/>
              <w:ind w:left="720" w:hanging="360"/>
              <w:divId w:val="1306080190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6-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با درخواست اقاي محمد اسلامي دانشجو پزشكي  جهت كنسل كردن پايان نامه با عنوان تاثير رنال پروتكتيو </w:t>
            </w:r>
            <w:r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>NAC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و </w:t>
            </w:r>
            <w:r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>Omega3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و جينسينگ برمعيار هاي سلامت كليوي ازمايشگاهي در بيماران مصرف كننده كاپتوپريل به علت عدم دسترسي به نمونه كافي و مشكلات جمع اوري نمونه و نظر موافق استاد راهنما  موافقت شد.</w:t>
            </w:r>
          </w:p>
          <w:p w:rsidR="005037F1" w:rsidRDefault="005037F1">
            <w:pPr>
              <w:bidi/>
              <w:ind w:left="720" w:hanging="360"/>
              <w:divId w:val="1306080190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lastRenderedPageBreak/>
              <w:t>7-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ascii="Tahoma" w:hAnsi="Tahoma" w:cs="B Zar" w:hint="cs"/>
                <w:b/>
                <w:bCs/>
                <w:color w:val="000000"/>
                <w:sz w:val="28"/>
                <w:szCs w:val="28"/>
                <w:rtl/>
              </w:rPr>
              <w:t>طرح تحقيقاتي دكتر نجف قليان با عنوان مقايسه اثر وازوپرسين و ترانكزاميك اسيد در پيامد خونريزي شديد گوارشي بيماران مراجعه كننده به اورژانس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با  هزينه كل40800000 ريال تصويب شد. </w:t>
            </w:r>
          </w:p>
          <w:p w:rsidR="005037F1" w:rsidRDefault="005037F1">
            <w:pPr>
              <w:bidi/>
              <w:divId w:val="1306080190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حاضرين : </w:t>
            </w:r>
          </w:p>
          <w:p w:rsidR="005037F1" w:rsidRDefault="005037F1">
            <w:pPr>
              <w:bidi/>
              <w:divId w:val="1306080190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آقايان : دكتر مدير- دكتر الماسي-دكتر شاكري- دكتر اعظمي- دكتر ابراهيمي منفرد</w:t>
            </w:r>
          </w:p>
          <w:p w:rsidR="005037F1" w:rsidRDefault="005037F1">
            <w:pPr>
              <w:bidi/>
              <w:divId w:val="1306080190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خانمها : دكتر صافي-فريبا فرخي</w:t>
            </w:r>
          </w:p>
          <w:p w:rsidR="00A247BC" w:rsidRPr="00942476" w:rsidRDefault="00A247BC" w:rsidP="00B4613B">
            <w:pPr>
              <w:bidi/>
              <w:spacing w:after="0" w:line="240" w:lineRule="auto"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</w:tr>
      <w:tr w:rsidR="00A12E3F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12E3F" w:rsidRPr="00A12E3F" w:rsidRDefault="00A60052" w:rsidP="00A12E3F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lang w:bidi="fa-IR"/>
              </w:rPr>
              <w:lastRenderedPageBreak/>
              <w:pict>
                <v:rect id="_x0000_s1027" style="position:absolute;left:0;text-align:left;margin-left:76.45pt;margin-top:16.4pt;width:99.75pt;height:117pt;z-index:-251658752;mso-wrap-style:none;mso-position-horizontal-relative:text;mso-position-vertical-relative:text" stroked="f">
                  <v:textbox style="mso-fit-shape-to-text:t">
                    <w:txbxContent>
                      <w:p w:rsidR="00A60052" w:rsidRDefault="00A22AF6" w:rsidP="00A60052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5850" cy="1428750"/>
                              <wp:effectExtent l="19050" t="0" r="0" b="0"/>
                              <wp:docPr id="1" name="Picture 1" descr="محموديه[12-27-36-888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محموديه[12-27-36-888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58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  <w:tr w:rsidR="00A60052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A60052" w:rsidRPr="006E4964" w:rsidRDefault="00A60052" w:rsidP="006E4964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lang w:bidi="fa-IR"/>
              </w:rPr>
              <w:t xml:space="preserve">                  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5037F1" w:rsidRDefault="005037F1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bookmarkStart w:id="3" w:name="creator"/>
            <w:bookmarkEnd w:id="3"/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دكتر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بهنام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محموديه</w:t>
            </w:r>
          </w:p>
          <w:p w:rsidR="00A60052" w:rsidRPr="00E9277E" w:rsidRDefault="005037F1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رئيس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مركز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آموزشي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درماني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وليعصر</w:t>
            </w:r>
          </w:p>
        </w:tc>
      </w:tr>
      <w:tr w:rsidR="00572F61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572F61" w:rsidRDefault="00572F61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lang w:bidi="fa-IR"/>
              </w:rPr>
            </w:pPr>
            <w:bookmarkStart w:id="4" w:name="ReceiversOfCopy"/>
            <w:bookmarkEnd w:id="4"/>
          </w:p>
        </w:tc>
        <w:tc>
          <w:tcPr>
            <w:tcW w:w="5174" w:type="dxa"/>
            <w:shd w:val="clear" w:color="auto" w:fill="auto"/>
            <w:vAlign w:val="center"/>
          </w:tcPr>
          <w:p w:rsidR="00572F61" w:rsidRPr="006E4964" w:rsidRDefault="00572F61" w:rsidP="00A60052">
            <w:pPr>
              <w:bidi/>
              <w:spacing w:after="0" w:line="240" w:lineRule="auto"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</w:tr>
    </w:tbl>
    <w:p w:rsidR="00A07FB9" w:rsidRDefault="00A07FB9" w:rsidP="008A1B3F">
      <w:pPr>
        <w:bidi/>
        <w:rPr>
          <w:rFonts w:hint="cs"/>
          <w:lang w:bidi="fa-IR"/>
        </w:rPr>
      </w:pPr>
    </w:p>
    <w:sectPr w:rsidR="00A07FB9" w:rsidSect="00EA336F">
      <w:headerReference w:type="default" r:id="rId8"/>
      <w:pgSz w:w="11907" w:h="16840" w:code="9"/>
      <w:pgMar w:top="1701" w:right="567" w:bottom="567" w:left="567" w:header="39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D7B" w:rsidRDefault="00F30D7B" w:rsidP="00D97CFE">
      <w:pPr>
        <w:spacing w:after="0" w:line="240" w:lineRule="auto"/>
      </w:pPr>
      <w:r>
        <w:separator/>
      </w:r>
    </w:p>
  </w:endnote>
  <w:endnote w:type="continuationSeparator" w:id="1">
    <w:p w:rsidR="00F30D7B" w:rsidRDefault="00F30D7B" w:rsidP="00D9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D7B" w:rsidRDefault="00F30D7B" w:rsidP="00D97CFE">
      <w:pPr>
        <w:spacing w:after="0" w:line="240" w:lineRule="auto"/>
      </w:pPr>
      <w:r>
        <w:separator/>
      </w:r>
    </w:p>
  </w:footnote>
  <w:footnote w:type="continuationSeparator" w:id="1">
    <w:p w:rsidR="00F30D7B" w:rsidRDefault="00F30D7B" w:rsidP="00D9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3970" w:type="dxa"/>
      <w:tblInd w:w="7053" w:type="dxa"/>
      <w:tblLook w:val="04A0"/>
    </w:tblPr>
    <w:tblGrid>
      <w:gridCol w:w="1701"/>
      <w:gridCol w:w="2269"/>
    </w:tblGrid>
    <w:tr w:rsidR="00F36C5B" w:rsidRPr="00901920" w:rsidTr="00405AA3">
      <w:tc>
        <w:tcPr>
          <w:tcW w:w="1701" w:type="dxa"/>
        </w:tcPr>
        <w:p w:rsidR="00F36C5B" w:rsidRPr="00405AA3" w:rsidRDefault="00F36C5B" w:rsidP="00F43E0C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داخلی</w:t>
          </w:r>
        </w:p>
      </w:tc>
      <w:tc>
        <w:tcPr>
          <w:tcW w:w="2269" w:type="dxa"/>
          <w:shd w:val="clear" w:color="auto" w:fill="auto"/>
        </w:tcPr>
        <w:p w:rsidR="00F36C5B" w:rsidRPr="00405AA3" w:rsidRDefault="005037F1" w:rsidP="00B81842">
          <w:pPr>
            <w:pStyle w:val="Header"/>
            <w:bidi/>
            <w:jc w:val="center"/>
            <w:rPr>
              <w:rFonts w:ascii="B Nazanin" w:hAnsi="B Nazanin" w:cs="B Nazanin" w:hint="cs"/>
              <w:rtl/>
              <w:lang w:bidi="fa-IR"/>
            </w:rPr>
          </w:pPr>
          <w:bookmarkStart w:id="5" w:name="InnerEntityNumber"/>
          <w:bookmarkEnd w:id="5"/>
          <w:r>
            <w:rPr>
              <w:rFonts w:ascii="B Nazanin" w:hAnsi="B Nazanin" w:cs="B Nazanin"/>
              <w:rtl/>
              <w:lang w:bidi="fa-IR"/>
            </w:rPr>
            <w:t>1183000/98د</w:t>
          </w:r>
          <w:r w:rsidR="00A22AF6">
            <w:rPr>
              <w:rFonts w:ascii="B Nazanin" w:hAnsi="B Nazanin" w:cs="B Nazanin"/>
              <w:b/>
              <w:bCs/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-396875</wp:posOffset>
                </wp:positionV>
                <wp:extent cx="7471410" cy="2018665"/>
                <wp:effectExtent l="19050" t="0" r="0" b="0"/>
                <wp:wrapNone/>
                <wp:docPr id="3" name="Picture 3" descr="dakhe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akhe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1410" cy="201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ایجاد مدرک</w:t>
          </w:r>
        </w:p>
      </w:tc>
      <w:tc>
        <w:tcPr>
          <w:tcW w:w="2269" w:type="dxa"/>
          <w:shd w:val="clear" w:color="auto" w:fill="auto"/>
        </w:tcPr>
        <w:p w:rsidR="00F36C5B" w:rsidRPr="00405AA3" w:rsidRDefault="005037F1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6" w:name="dateEx"/>
          <w:bookmarkEnd w:id="6"/>
          <w:r>
            <w:rPr>
              <w:rFonts w:ascii="B Nazanin" w:hAnsi="B Nazanin" w:cs="B Nazanin"/>
              <w:rtl/>
              <w:lang w:bidi="fa-IR"/>
            </w:rPr>
            <w:t>٠٧ / ٠٥ / ١٣٩٨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5037F1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7" w:name="ExportEntityNumber"/>
          <w:bookmarkEnd w:id="7"/>
          <w:r>
            <w:rPr>
              <w:rFonts w:ascii="B Nazanin" w:hAnsi="B Nazanin" w:cs="B Nazanin"/>
              <w:rtl/>
              <w:lang w:bidi="fa-IR"/>
            </w:rPr>
            <w:t>3393/98 /4/2/پ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5037F1" w:rsidP="00F43E0C">
          <w:pPr>
            <w:pStyle w:val="Header"/>
            <w:bidi/>
            <w:jc w:val="right"/>
            <w:rPr>
              <w:rFonts w:ascii="B Nazanin" w:hAnsi="B Nazanin" w:cs="B Nazanin"/>
              <w:rtl/>
              <w:lang w:bidi="fa-IR"/>
            </w:rPr>
          </w:pPr>
          <w:bookmarkStart w:id="8" w:name="ExportPersianDate"/>
          <w:bookmarkEnd w:id="8"/>
          <w:r>
            <w:rPr>
              <w:rFonts w:ascii="B Nazanin" w:hAnsi="B Nazanin" w:cs="B Nazanin"/>
              <w:rtl/>
              <w:lang w:bidi="fa-IR"/>
            </w:rPr>
            <w:t>8/5/1398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پیوست</w:t>
          </w:r>
        </w:p>
      </w:tc>
      <w:tc>
        <w:tcPr>
          <w:tcW w:w="2269" w:type="dxa"/>
          <w:shd w:val="clear" w:color="auto" w:fill="auto"/>
        </w:tcPr>
        <w:p w:rsidR="00F36C5B" w:rsidRPr="00405AA3" w:rsidRDefault="00F36C5B" w:rsidP="00901920">
          <w:pPr>
            <w:pStyle w:val="Header"/>
            <w:bidi/>
            <w:jc w:val="center"/>
            <w:rPr>
              <w:rFonts w:ascii="B Nazanin" w:hAnsi="B Nazanin" w:cs="B Nazanin"/>
              <w:rtl/>
              <w:lang w:bidi="fa-IR"/>
            </w:rPr>
          </w:pPr>
          <w:bookmarkStart w:id="9" w:name="NOPgAttached"/>
          <w:bookmarkEnd w:id="9"/>
        </w:p>
      </w:tc>
    </w:tr>
  </w:tbl>
  <w:p w:rsidR="00405AA3" w:rsidRDefault="00405AA3" w:rsidP="00405AA3">
    <w:pPr>
      <w:pStyle w:val="Header"/>
      <w:bidi/>
      <w:rPr>
        <w:rFonts w:hint="cs"/>
        <w:lang w:bidi="fa-I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50000" w:hash="3QKG+gr0nZxHvAHCstMb1gZS10k=" w:salt="xL/NIJTgmh39LtkUqJ3C7g==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97CFE"/>
    <w:rsid w:val="0001243A"/>
    <w:rsid w:val="000164D3"/>
    <w:rsid w:val="000548FC"/>
    <w:rsid w:val="000C7CBB"/>
    <w:rsid w:val="000D72C1"/>
    <w:rsid w:val="001443CD"/>
    <w:rsid w:val="00144F1E"/>
    <w:rsid w:val="00152207"/>
    <w:rsid w:val="00181E7C"/>
    <w:rsid w:val="0019512B"/>
    <w:rsid w:val="001C54DB"/>
    <w:rsid w:val="001D0871"/>
    <w:rsid w:val="001E7A82"/>
    <w:rsid w:val="00213F1E"/>
    <w:rsid w:val="00221CFA"/>
    <w:rsid w:val="00244E3C"/>
    <w:rsid w:val="0026275C"/>
    <w:rsid w:val="003D7170"/>
    <w:rsid w:val="003D71CE"/>
    <w:rsid w:val="004008E7"/>
    <w:rsid w:val="00402702"/>
    <w:rsid w:val="004056E5"/>
    <w:rsid w:val="00405AA3"/>
    <w:rsid w:val="004361C5"/>
    <w:rsid w:val="004479E8"/>
    <w:rsid w:val="004B0476"/>
    <w:rsid w:val="005037F1"/>
    <w:rsid w:val="00564132"/>
    <w:rsid w:val="005671CB"/>
    <w:rsid w:val="00572F61"/>
    <w:rsid w:val="005A4200"/>
    <w:rsid w:val="006A451D"/>
    <w:rsid w:val="006B460B"/>
    <w:rsid w:val="006C3250"/>
    <w:rsid w:val="006D0E99"/>
    <w:rsid w:val="006E4964"/>
    <w:rsid w:val="006F255B"/>
    <w:rsid w:val="0079026E"/>
    <w:rsid w:val="007E349D"/>
    <w:rsid w:val="0080557A"/>
    <w:rsid w:val="0081217B"/>
    <w:rsid w:val="00882BBD"/>
    <w:rsid w:val="008A1B3F"/>
    <w:rsid w:val="00901920"/>
    <w:rsid w:val="0093252B"/>
    <w:rsid w:val="00932973"/>
    <w:rsid w:val="00942476"/>
    <w:rsid w:val="00961765"/>
    <w:rsid w:val="009619E3"/>
    <w:rsid w:val="0096420F"/>
    <w:rsid w:val="00970C28"/>
    <w:rsid w:val="00990C47"/>
    <w:rsid w:val="009A4EBE"/>
    <w:rsid w:val="009B55D9"/>
    <w:rsid w:val="009C3D83"/>
    <w:rsid w:val="009E2348"/>
    <w:rsid w:val="00A07FB9"/>
    <w:rsid w:val="00A12E3F"/>
    <w:rsid w:val="00A22AF6"/>
    <w:rsid w:val="00A247BC"/>
    <w:rsid w:val="00A60052"/>
    <w:rsid w:val="00A9617E"/>
    <w:rsid w:val="00AA18D4"/>
    <w:rsid w:val="00AA6E2C"/>
    <w:rsid w:val="00AB53CB"/>
    <w:rsid w:val="00AF5CA5"/>
    <w:rsid w:val="00B2175F"/>
    <w:rsid w:val="00B4613B"/>
    <w:rsid w:val="00B81842"/>
    <w:rsid w:val="00C00805"/>
    <w:rsid w:val="00C117C3"/>
    <w:rsid w:val="00C26D8C"/>
    <w:rsid w:val="00C301A0"/>
    <w:rsid w:val="00C748EC"/>
    <w:rsid w:val="00C97486"/>
    <w:rsid w:val="00CB102F"/>
    <w:rsid w:val="00D7163E"/>
    <w:rsid w:val="00D71B53"/>
    <w:rsid w:val="00D97CFE"/>
    <w:rsid w:val="00DC2BCB"/>
    <w:rsid w:val="00DD31AD"/>
    <w:rsid w:val="00DD5E35"/>
    <w:rsid w:val="00E54B81"/>
    <w:rsid w:val="00E6432C"/>
    <w:rsid w:val="00E9277E"/>
    <w:rsid w:val="00EA336F"/>
    <w:rsid w:val="00EB5560"/>
    <w:rsid w:val="00EC2C4C"/>
    <w:rsid w:val="00F11825"/>
    <w:rsid w:val="00F30D7B"/>
    <w:rsid w:val="00F36C5B"/>
    <w:rsid w:val="00F43E0C"/>
    <w:rsid w:val="00F5517C"/>
    <w:rsid w:val="00FA6A9B"/>
    <w:rsid w:val="00FA75AF"/>
    <w:rsid w:val="00FD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FE"/>
  </w:style>
  <w:style w:type="paragraph" w:styleId="Footer">
    <w:name w:val="footer"/>
    <w:basedOn w:val="Normal"/>
    <w:link w:val="Foot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FE"/>
  </w:style>
  <w:style w:type="table" w:styleId="TableGrid">
    <w:name w:val="Table Grid"/>
    <w:basedOn w:val="TableNormal"/>
    <w:uiPriority w:val="59"/>
    <w:rsid w:val="00D97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A5368-0812-499A-BDFB-DBE07009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Davood</dc:creator>
  <cp:lastModifiedBy>YAS</cp:lastModifiedBy>
  <cp:revision>2</cp:revision>
  <dcterms:created xsi:type="dcterms:W3CDTF">2020-10-26T09:44:00Z</dcterms:created>
  <dcterms:modified xsi:type="dcterms:W3CDTF">2020-10-26T09:44:00Z</dcterms:modified>
</cp:coreProperties>
</file>