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DD7413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  <w:p w:rsidR="00901920" w:rsidRPr="00DD5E35" w:rsidRDefault="00DD7413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هفتادو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هفتمين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DD7413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DD7413">
              <w:rPr>
                <w:rFonts w:cs="B Nazanin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DD7413" w:rsidRDefault="00DD7413">
            <w:pPr>
              <w:bidi/>
              <w:jc w:val="center"/>
              <w:divId w:val="1406418082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بسمه تعالي</w:t>
            </w:r>
          </w:p>
          <w:p w:rsidR="00DD7413" w:rsidRDefault="00DD7413">
            <w:pPr>
              <w:bidi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هفتادو هفتمين جلسه شوراي پژوهشي بيمارستان وليعصر(عج) مورخ 9/2/99 با شركت اكثريت اعضا ساعت 12 در محل پايگاه تحقيقات باليني بيمارستان وليعصر (عج) برگزار شد و موارد ذيل مورد بررسي قرار گرفت: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>
              <w:rPr>
                <w:b/>
                <w:bCs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پايان نامه محمد خلعتبري با استاد راهنمايي جناب آقاي دكتر مدير با عنوان </w:t>
            </w:r>
            <w:r>
              <w:rPr>
                <w:rFonts w:ascii="Tahoma" w:eastAsia="Calibri" w:hAnsi="Tahoma" w:cs="B Zar" w:hint="cs"/>
                <w:b/>
                <w:bCs/>
                <w:sz w:val="28"/>
                <w:szCs w:val="28"/>
                <w:shd w:val="clear" w:color="auto" w:fill="FFFFFF"/>
                <w:rtl/>
              </w:rPr>
              <w:t>مقايسه تجويز ترانكساميك اسيد و نيتروگليسرين و رميفنتانيل در پيشگيري از خونريزي حين جراحي هرني ديسك بين مهره اي كمري</w:t>
            </w:r>
            <w:r>
              <w:rPr>
                <w:rFonts w:ascii="Tahoma" w:hAnsi="Tahoma" w:cs="B Zar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با هزينه كل </w:t>
            </w:r>
            <w:r>
              <w:rPr>
                <w:rFonts w:ascii="Yagut,Bold" w:eastAsia="Calibri" w:hAnsi="Calibri" w:cs="B Zar" w:hint="cs"/>
                <w:b/>
                <w:bCs/>
                <w:sz w:val="28"/>
                <w:szCs w:val="28"/>
                <w:rtl/>
              </w:rPr>
              <w:t>4206000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 xml:space="preserve"> ريال مطرح و در صورت اصلاحات تصويب گرديد.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به جاي يك سطح لومبار “بيماران  با تنگي كانال نخاعي يا هرنياسيون ديسك كمري ويا بيماري هاي دژنراتيو لومبوساكرال در دوسطح يا بيشتر “ به عنوان بيماران مورد مداخله قرار گيرند.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  <w:r>
              <w:rPr>
                <w:b/>
                <w:bCs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پايان نامه طيبه سادات سيافي اشرفي با استاد راهنماي جناب آقاي دكتر مدير با عنوان </w:t>
            </w:r>
            <w:r>
              <w:rPr>
                <w:rFonts w:ascii="Yagut,Bold" w:eastAsia="Calibri" w:hAnsi="Calibri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مقايسه افزودن ميدازولام و فنتانيل و سولفات منيزيوم به بوپيواكائين اينتراتكال بر مشخصات بلوك و بي دردي در اعمال جراحي تعويض مفصل زانو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12061000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</w:rPr>
              <w:t xml:space="preserve"> ريال مطرح و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>تصويب گرديد.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با توجه به حجم‌نمونه اي كه درنظر گرفتن براي بيماران تحت عمل تعويض مفصل در بيمارستان اراك بهتر است بيمارستان اميرالمومنين هم به پايان نامه اضافه گردد.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  <w:r>
              <w:rPr>
                <w:b/>
                <w:bCs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پايان نامه منصوره كوخايي با استاد راهنمايي جناب آقاي دكتر مدير با عنوان </w:t>
            </w:r>
            <w:r>
              <w:rPr>
                <w:rFonts w:ascii="Yagut,Bold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مقايسه تزريق اينتراتكال مپردين، ترامادول، سولفات منيزيوم و دكسمدتوميدين در پيشگيري از لرز و عوارض پس از عمل ترميم شكستگي استخوان ران تحت انستزي اسپاينال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با هزينه كل </w:t>
            </w:r>
            <w:r>
              <w:rPr>
                <w:rFonts w:ascii="Calibri" w:hAnsi="Calibri" w:cs="B Zar" w:hint="cs"/>
                <w:b/>
                <w:bCs/>
                <w:sz w:val="28"/>
                <w:szCs w:val="28"/>
                <w:rtl/>
              </w:rPr>
              <w:t>6012000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ريال مطرح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>و در صورت اصلاحات تصويب گرديد.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تعيين حجم نمونه منظور از بروز بيماري (نوع بيماري مشخص شود) در دو گروه چيست؟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محدوده سني تا 75 سال لحاظ گردد.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4-</w:t>
            </w:r>
            <w:r>
              <w:rPr>
                <w:b/>
                <w:bCs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پايان نامه درسا دالايي با استاد راهنمايي جناب آقاي دكتر مدير با عنوان مقايسه اثرات هموديناميك و ضد تهوع واستفراغ تركيب ميدازولام با افدرين و دگزامتازون و دكسمدتوميدين در بيماران تحت جراحي كله سيستكتومي لاپاروسكوپيك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با هزينه كل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136787200 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ريال مطرح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>و تصويب گرديد.</w:t>
            </w:r>
          </w:p>
          <w:p w:rsidR="00DD7413" w:rsidRPr="007131CB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Zar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7131CB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-</w:t>
            </w:r>
            <w:r w:rsidRPr="007131CB">
              <w:rPr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 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سميه بركم با استاد راهنمايي خانم دكتر صافي با عنوان </w:t>
            </w:r>
            <w:hyperlink r:id="rId7" w:history="1">
              <w:r w:rsidRPr="007131CB">
                <w:rPr>
                  <w:rStyle w:val="Hyperlink"/>
                  <w:rFonts w:cs="B Zar" w:hint="cs"/>
                  <w:b/>
                  <w:bCs/>
                  <w:color w:val="000000"/>
                  <w:sz w:val="28"/>
                  <w:szCs w:val="28"/>
                  <w:rtl/>
                </w:rPr>
                <w:t>مقايسه شيوع بيماري هاي اتوايميون تيروئيد در مبتلايان به افزايش ضخامت كورتيكال غدد لنفاوي آگزيلا و بيماران فاقد افزايش ضخامت كورتيكال غدد لنفاوي آگزيلاري</w:t>
              </w:r>
            </w:hyperlink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fa-IR"/>
              </w:rPr>
              <w:t>هزينه كل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lang w:bidi="fa-IR"/>
              </w:rPr>
              <w:t> 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29480000ريال مطرح و تصويب شد.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Nazanin" w:hint="cs"/>
                <w:b/>
                <w:bCs/>
                <w:sz w:val="28"/>
                <w:szCs w:val="28"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6- پايان نامه دكتر فايزه حجازي فر با استاد راهنمايي خانم دكتر صافي با عنوان</w:t>
            </w:r>
            <w:r w:rsidRPr="007131CB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 </w:t>
            </w: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بررسي شيوع ايسموسل در زنان با سابقه سزارين قبلي در سونوهيستروگرافي با هزينه كل 1675000 ريال مطرح و تصويب شد.</w:t>
            </w:r>
          </w:p>
          <w:p w:rsidR="00DD7413" w:rsidRDefault="00DD7413">
            <w:pPr>
              <w:pStyle w:val="ListParagraph"/>
              <w:bidi/>
              <w:spacing w:before="0" w:beforeAutospacing="0" w:after="200" w:afterAutospacing="0"/>
              <w:ind w:left="720" w:hanging="360"/>
              <w:contextualSpacing/>
              <w:jc w:val="both"/>
              <w:divId w:val="1406418082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7- پايان نامه دكتر رضا صائبي با استاد راهنماي اقاي دكتر شاكري با عنوان بررسي تاثير همزمان داروهاي دگزامتازون و بوپيواكائين به صورت اپيدورال در كاهش درد و ناتواني بعد از عمل در بيماران با ديسككتومي لومبار با هزينه كل 9784300 ريال مطرح و تصويب شد.</w:t>
            </w:r>
          </w:p>
          <w:p w:rsidR="00DD7413" w:rsidRPr="007131CB" w:rsidRDefault="00DD7413">
            <w:pPr>
              <w:bidi/>
              <w:jc w:val="both"/>
              <w:divId w:val="1406418082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حاضرين:</w:t>
            </w:r>
          </w:p>
          <w:p w:rsidR="00DD7413" w:rsidRPr="007131CB" w:rsidRDefault="00DD7413">
            <w:pPr>
              <w:bidi/>
              <w:jc w:val="both"/>
              <w:divId w:val="1406418082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آقايان: دكتر مدير-دكتر شاكري-دكتر نعيمي-دكتر اعظمي-دكتر الماسي</w:t>
            </w:r>
          </w:p>
          <w:p w:rsidR="00DD7413" w:rsidRPr="007131CB" w:rsidRDefault="00DD7413">
            <w:pPr>
              <w:bidi/>
              <w:jc w:val="both"/>
              <w:divId w:val="1406418082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131C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خانم ها: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9236BC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DD7413" w:rsidRDefault="00DD7413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DD7413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9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6C" w:rsidRDefault="00947A6C" w:rsidP="00D97CFE">
      <w:pPr>
        <w:spacing w:after="0" w:line="240" w:lineRule="auto"/>
      </w:pPr>
      <w:r>
        <w:separator/>
      </w:r>
    </w:p>
  </w:endnote>
  <w:endnote w:type="continuationSeparator" w:id="1">
    <w:p w:rsidR="00947A6C" w:rsidRDefault="00947A6C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6C" w:rsidRDefault="00947A6C" w:rsidP="00D97CFE">
      <w:pPr>
        <w:spacing w:after="0" w:line="240" w:lineRule="auto"/>
      </w:pPr>
      <w:r>
        <w:separator/>
      </w:r>
    </w:p>
  </w:footnote>
  <w:footnote w:type="continuationSeparator" w:id="1">
    <w:p w:rsidR="00947A6C" w:rsidRDefault="00947A6C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DD7413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1351778/99د</w:t>
          </w:r>
          <w:r w:rsidR="009236BC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DD7413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١٢ / ٠٢ / ١٣٩٩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D7413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2301/99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D7413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10/3/1399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Ozpbi2m/SgkQVOpq7N7cUUeNvcc=" w:salt="bE5Gn4N7kUxUZ4Om9WSGYA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131CB"/>
    <w:rsid w:val="0079026E"/>
    <w:rsid w:val="007E349D"/>
    <w:rsid w:val="0080557A"/>
    <w:rsid w:val="0081217B"/>
    <w:rsid w:val="00882BBD"/>
    <w:rsid w:val="008A1B3F"/>
    <w:rsid w:val="00901920"/>
    <w:rsid w:val="009236BC"/>
    <w:rsid w:val="0093252B"/>
    <w:rsid w:val="00932973"/>
    <w:rsid w:val="00942476"/>
    <w:rsid w:val="00947A6C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DD7413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D7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dresearch.arakmu.ac.ir/main/cartable.a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B05A-7D4B-4D26-9226-CCACFBB8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6" baseType="variant"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http://vdresearch.arakmu.ac.ir/main/cartable.action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2020-10-26T09:51:00Z</dcterms:created>
  <dcterms:modified xsi:type="dcterms:W3CDTF">2020-10-26T09:51:00Z</dcterms:modified>
</cp:coreProperties>
</file>