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5CB9" w14:textId="77777777" w:rsidR="000E0A7F" w:rsidRPr="0015275E" w:rsidRDefault="000E0A7F" w:rsidP="000E0A7F">
      <w:pPr>
        <w:autoSpaceDE w:val="0"/>
        <w:autoSpaceDN w:val="0"/>
        <w:bidi/>
        <w:adjustRightInd w:val="0"/>
        <w:spacing w:after="0" w:line="240" w:lineRule="auto"/>
        <w:contextualSpacing/>
        <w:jc w:val="center"/>
        <w:rPr>
          <w:rFonts w:ascii="Arial" w:hAnsi="Arial" w:cs="B Nazanin"/>
          <w:b/>
          <w:bCs/>
          <w:sz w:val="32"/>
          <w:szCs w:val="32"/>
        </w:rPr>
      </w:pPr>
      <w:r w:rsidRPr="0015275E">
        <w:rPr>
          <w:rFonts w:ascii="Arial" w:hAnsi="Arial" w:cs="B Nazanin" w:hint="cs"/>
          <w:b/>
          <w:bCs/>
          <w:sz w:val="32"/>
          <w:szCs w:val="32"/>
          <w:rtl/>
        </w:rPr>
        <w:t>پایان نامه ها</w:t>
      </w:r>
    </w:p>
    <w:tbl>
      <w:tblPr>
        <w:tblStyle w:val="TableGrid1"/>
        <w:tblpPr w:leftFromText="180" w:rightFromText="180" w:vertAnchor="text" w:horzAnchor="margin" w:tblpY="353"/>
        <w:tblW w:w="10790" w:type="dxa"/>
        <w:tblLook w:val="04A0" w:firstRow="1" w:lastRow="0" w:firstColumn="1" w:lastColumn="0" w:noHBand="0" w:noVBand="1"/>
      </w:tblPr>
      <w:tblGrid>
        <w:gridCol w:w="1169"/>
        <w:gridCol w:w="1443"/>
        <w:gridCol w:w="4128"/>
        <w:gridCol w:w="1530"/>
        <w:gridCol w:w="1890"/>
        <w:gridCol w:w="630"/>
      </w:tblGrid>
      <w:tr w:rsidR="000E0A7F" w:rsidRPr="0015275E" w14:paraId="5D4450DB" w14:textId="77777777" w:rsidTr="000E0A7F">
        <w:trPr>
          <w:trHeight w:val="533"/>
        </w:trPr>
        <w:tc>
          <w:tcPr>
            <w:tcW w:w="1169" w:type="dxa"/>
            <w:shd w:val="clear" w:color="auto" w:fill="auto"/>
          </w:tcPr>
          <w:p w14:paraId="7E41A36C" w14:textId="77777777" w:rsidR="000E0A7F" w:rsidRPr="0015275E" w:rsidRDefault="000E0A7F" w:rsidP="000E0A7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275E">
              <w:rPr>
                <w:rFonts w:cs="B Nazanin" w:hint="cs"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1443" w:type="dxa"/>
            <w:shd w:val="clear" w:color="auto" w:fill="auto"/>
          </w:tcPr>
          <w:p w14:paraId="37275F65" w14:textId="77777777" w:rsidR="000E0A7F" w:rsidRPr="0015275E" w:rsidRDefault="000E0A7F" w:rsidP="000E0A7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275E">
              <w:rPr>
                <w:rFonts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4128" w:type="dxa"/>
            <w:shd w:val="clear" w:color="auto" w:fill="auto"/>
          </w:tcPr>
          <w:p w14:paraId="7C837496" w14:textId="77777777" w:rsidR="000E0A7F" w:rsidRPr="0015275E" w:rsidRDefault="000E0A7F" w:rsidP="000E0A7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275E">
              <w:rPr>
                <w:rFonts w:cs="B Nazanin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530" w:type="dxa"/>
            <w:shd w:val="clear" w:color="auto" w:fill="auto"/>
          </w:tcPr>
          <w:p w14:paraId="5A1CA8F5" w14:textId="77777777" w:rsidR="000E0A7F" w:rsidRPr="0015275E" w:rsidRDefault="000E0A7F" w:rsidP="000E0A7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275E">
              <w:rPr>
                <w:rFonts w:cs="B Nazanin" w:hint="cs"/>
                <w:sz w:val="20"/>
                <w:szCs w:val="20"/>
                <w:rtl/>
                <w:lang w:bidi="fa-IR"/>
              </w:rPr>
              <w:t>نام دانشجو</w:t>
            </w:r>
          </w:p>
        </w:tc>
        <w:tc>
          <w:tcPr>
            <w:tcW w:w="1890" w:type="dxa"/>
            <w:shd w:val="clear" w:color="auto" w:fill="auto"/>
          </w:tcPr>
          <w:p w14:paraId="188AB29F" w14:textId="77777777" w:rsidR="000E0A7F" w:rsidRPr="0015275E" w:rsidRDefault="000E0A7F" w:rsidP="000E0A7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275E">
              <w:rPr>
                <w:rFonts w:cs="B Nazanin" w:hint="cs"/>
                <w:sz w:val="20"/>
                <w:szCs w:val="20"/>
                <w:rtl/>
                <w:lang w:bidi="fa-IR"/>
              </w:rPr>
              <w:t>استاد راهنما</w:t>
            </w:r>
          </w:p>
        </w:tc>
        <w:tc>
          <w:tcPr>
            <w:tcW w:w="630" w:type="dxa"/>
            <w:shd w:val="clear" w:color="auto" w:fill="auto"/>
          </w:tcPr>
          <w:p w14:paraId="1BF33BA8" w14:textId="77777777" w:rsidR="000E0A7F" w:rsidRPr="0015275E" w:rsidRDefault="000E0A7F" w:rsidP="000E0A7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275E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0E0A7F" w:rsidRPr="0015275E" w14:paraId="6F2DF9AF" w14:textId="77777777" w:rsidTr="000E0A7F">
        <w:trPr>
          <w:trHeight w:val="334"/>
        </w:trPr>
        <w:tc>
          <w:tcPr>
            <w:tcW w:w="1169" w:type="dxa"/>
            <w:shd w:val="clear" w:color="auto" w:fill="auto"/>
          </w:tcPr>
          <w:p w14:paraId="20DEBD93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B65FB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27/01/1404</w:t>
            </w:r>
          </w:p>
        </w:tc>
        <w:tc>
          <w:tcPr>
            <w:tcW w:w="4128" w:type="dxa"/>
            <w:shd w:val="clear" w:color="auto" w:fill="auto"/>
          </w:tcPr>
          <w:p w14:paraId="6223FCCA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بررسي ارتباط سطح آهن و فريتين سرم با نفروپاتي ديابتي در بيماران مراجعه كننده به درمانگاه غدد بيمارستان اميرالمومنين در سال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A5AA7A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سارا رنجبر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89BCAD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دکترافسانه طلایی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17EEB8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E0A7F" w:rsidRPr="0015275E" w14:paraId="4C5A690F" w14:textId="77777777" w:rsidTr="000E0A7F">
        <w:trPr>
          <w:trHeight w:val="250"/>
        </w:trPr>
        <w:tc>
          <w:tcPr>
            <w:tcW w:w="1169" w:type="dxa"/>
            <w:shd w:val="clear" w:color="auto" w:fill="auto"/>
          </w:tcPr>
          <w:p w14:paraId="51D09D8B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38B7C9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24/02/1404</w:t>
            </w:r>
          </w:p>
        </w:tc>
        <w:tc>
          <w:tcPr>
            <w:tcW w:w="4128" w:type="dxa"/>
            <w:shd w:val="clear" w:color="auto" w:fill="auto"/>
          </w:tcPr>
          <w:p w14:paraId="59EF6F23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بررسي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ميزان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گسترس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به طرف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پروگزيمال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در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بيماران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كوليت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اولسرو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با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پروكتوسيگوئيديت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778BE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زهرا کلانتری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2FE17F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AA220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0E0A7F" w:rsidRPr="0015275E" w14:paraId="29E64308" w14:textId="77777777" w:rsidTr="000E0A7F">
        <w:trPr>
          <w:trHeight w:val="321"/>
        </w:trPr>
        <w:tc>
          <w:tcPr>
            <w:tcW w:w="1169" w:type="dxa"/>
            <w:shd w:val="clear" w:color="auto" w:fill="auto"/>
          </w:tcPr>
          <w:p w14:paraId="437D5092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88CF00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07/03/1404</w:t>
            </w:r>
          </w:p>
        </w:tc>
        <w:tc>
          <w:tcPr>
            <w:tcW w:w="4128" w:type="dxa"/>
            <w:shd w:val="clear" w:color="auto" w:fill="auto"/>
          </w:tcPr>
          <w:p w14:paraId="507A044C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بررسي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تاثير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موفقيت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سه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رژيم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مختلف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دارويي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در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ريشه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كني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عفونت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هليكوباكترپيلوري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03B485" w14:textId="77777777" w:rsidR="000E0A7F" w:rsidRPr="00EB7109" w:rsidRDefault="000E0A7F" w:rsidP="000E0A7F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مبینا زمانی فرد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13525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دکترحمیدرضا نوروزی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D0BCC2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0E0A7F" w:rsidRPr="0015275E" w14:paraId="41841C26" w14:textId="77777777" w:rsidTr="000E0A7F">
        <w:trPr>
          <w:trHeight w:val="367"/>
        </w:trPr>
        <w:tc>
          <w:tcPr>
            <w:tcW w:w="1169" w:type="dxa"/>
            <w:shd w:val="clear" w:color="auto" w:fill="auto"/>
          </w:tcPr>
          <w:p w14:paraId="01A65AC2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F47793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26/03/1404</w:t>
            </w:r>
          </w:p>
        </w:tc>
        <w:tc>
          <w:tcPr>
            <w:tcW w:w="4128" w:type="dxa"/>
            <w:shd w:val="clear" w:color="auto" w:fill="FFFFFF" w:themeFill="background1"/>
          </w:tcPr>
          <w:p w14:paraId="6E9C3DF5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تعيين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علل و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ريسك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فاكتورهاي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خون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ريزي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گوارشي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در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پيگيري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هاي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سه ماه ي بعد از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ترخيص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بيماران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مبتلا به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ترومبوزوريدي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هاي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عمقي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و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آمبولي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ريه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با علل پنهان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بيمارستان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اميرالمومنين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اراك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01D976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محبوبه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شريفي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06EA5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دکتر</w:t>
            </w:r>
            <w:r w:rsidRPr="00EC41B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حمیدرضا</w:t>
            </w:r>
            <w:r w:rsidRPr="00EC41B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C41B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نوروزی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A15D46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0E0A7F" w:rsidRPr="0015275E" w14:paraId="0EE0D73F" w14:textId="77777777" w:rsidTr="000E0A7F">
        <w:trPr>
          <w:trHeight w:val="253"/>
        </w:trPr>
        <w:tc>
          <w:tcPr>
            <w:tcW w:w="1169" w:type="dxa"/>
            <w:shd w:val="clear" w:color="auto" w:fill="auto"/>
          </w:tcPr>
          <w:p w14:paraId="0438AFDB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F1411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02/04/1404</w:t>
            </w:r>
          </w:p>
        </w:tc>
        <w:tc>
          <w:tcPr>
            <w:tcW w:w="4128" w:type="dxa"/>
            <w:shd w:val="clear" w:color="auto" w:fill="FFFFFF" w:themeFill="background1"/>
          </w:tcPr>
          <w:p w14:paraId="767189CB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مقايسه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تاثير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توفاسيتينيب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و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آنتي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lang w:bidi="fa-IR"/>
              </w:rPr>
              <w:t xml:space="preserve"> (adalimumab) TNF </w:t>
            </w: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در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بيماران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مبتلا به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كوليت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اولسراتيو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مقاوم به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مزالازين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C024BB" w14:textId="77777777" w:rsidR="000E0A7F" w:rsidRPr="00EB7109" w:rsidRDefault="000E0A7F" w:rsidP="000E0A7F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مونا ریحانی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4E2107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دکتر</w:t>
            </w:r>
            <w:r w:rsidRPr="00EC41B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حمیدرضا</w:t>
            </w:r>
            <w:r w:rsidRPr="00EC41B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C41B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نوروزی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55F690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0E0A7F" w:rsidRPr="0015275E" w14:paraId="28F0EE3A" w14:textId="77777777" w:rsidTr="000E0A7F">
        <w:trPr>
          <w:trHeight w:val="313"/>
        </w:trPr>
        <w:tc>
          <w:tcPr>
            <w:tcW w:w="1169" w:type="dxa"/>
            <w:shd w:val="clear" w:color="auto" w:fill="auto"/>
          </w:tcPr>
          <w:p w14:paraId="62AE32B3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DBDA50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14/05/1404</w:t>
            </w:r>
          </w:p>
        </w:tc>
        <w:tc>
          <w:tcPr>
            <w:tcW w:w="4128" w:type="dxa"/>
            <w:shd w:val="clear" w:color="auto" w:fill="FFFFFF" w:themeFill="background1"/>
          </w:tcPr>
          <w:p w14:paraId="40530E5F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بررسي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ارتباط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بيماري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هاي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ايسكميك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قلب</w:t>
            </w: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lang w:bidi="fa-IR"/>
              </w:rPr>
              <w:t xml:space="preserve">( IHD </w:t>
            </w: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و19</w:t>
            </w: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lang w:bidi="fa-IR"/>
              </w:rPr>
              <w:t xml:space="preserve"> -COVID )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طي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سه ماه بعد از ابتلا به عفونت 19</w:t>
            </w: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lang w:bidi="fa-IR"/>
              </w:rPr>
              <w:t xml:space="preserve">- COVID </w:t>
            </w: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در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بيماران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مراجعه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كننده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به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مراكز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آموزشي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درماني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اراك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در سال 1401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5B2E26" w14:textId="77777777" w:rsidR="000E0A7F" w:rsidRPr="00EB7109" w:rsidRDefault="000E0A7F" w:rsidP="000E0A7F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مهدیه مرزبان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064744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دکتر الهام فراهانی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1E8BEEB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0E0A7F" w:rsidRPr="0015275E" w14:paraId="7A6521C4" w14:textId="77777777" w:rsidTr="000E0A7F">
        <w:trPr>
          <w:trHeight w:val="322"/>
        </w:trPr>
        <w:tc>
          <w:tcPr>
            <w:tcW w:w="1169" w:type="dxa"/>
            <w:shd w:val="clear" w:color="auto" w:fill="auto"/>
          </w:tcPr>
          <w:p w14:paraId="3DEFEB08" w14:textId="77777777" w:rsidR="000E0A7F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186215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EB7109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13/05/1404</w:t>
            </w:r>
          </w:p>
        </w:tc>
        <w:tc>
          <w:tcPr>
            <w:tcW w:w="4128" w:type="dxa"/>
            <w:shd w:val="clear" w:color="auto" w:fill="FFFFFF" w:themeFill="background1"/>
          </w:tcPr>
          <w:p w14:paraId="1A7780BF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color w:val="000000"/>
                <w:sz w:val="20"/>
                <w:szCs w:val="20"/>
              </w:rPr>
            </w:pP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مقايسه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اثر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سيناكلست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و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كليسيتريول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و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تركيب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آنها بر فشار خون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بيماران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همودياليزي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مبتلا به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هيپرپاتيروئيديسم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ثانويه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592CCF1" w14:textId="77777777" w:rsidR="000E0A7F" w:rsidRPr="00EB7109" w:rsidRDefault="000E0A7F" w:rsidP="000E0A7F">
            <w:pPr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شاداب موید کاظمی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CD242D" w14:textId="77777777" w:rsidR="000E0A7F" w:rsidRPr="00861F33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861F33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دکتر علی </w:t>
            </w:r>
            <w:proofErr w:type="spellStart"/>
            <w:r w:rsidRPr="00861F33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صدوق</w:t>
            </w:r>
            <w:proofErr w:type="spellEnd"/>
            <w:r w:rsidRPr="00861F33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عباسیان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F1981C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0E0A7F" w:rsidRPr="0015275E" w14:paraId="6A263FB3" w14:textId="77777777" w:rsidTr="000E0A7F">
        <w:trPr>
          <w:trHeight w:val="334"/>
        </w:trPr>
        <w:tc>
          <w:tcPr>
            <w:tcW w:w="1169" w:type="dxa"/>
            <w:shd w:val="clear" w:color="auto" w:fill="auto"/>
          </w:tcPr>
          <w:p w14:paraId="14CD53DE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172246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07/07/1404</w:t>
            </w:r>
          </w:p>
        </w:tc>
        <w:tc>
          <w:tcPr>
            <w:tcW w:w="4128" w:type="dxa"/>
            <w:tcBorders>
              <w:bottom w:val="single" w:sz="4" w:space="0" w:color="auto"/>
            </w:tcBorders>
            <w:shd w:val="clear" w:color="auto" w:fill="auto"/>
          </w:tcPr>
          <w:p w14:paraId="268A9ADE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ينب كريمي نوري با موضوع "بررسي شيوع و عوامل خطر اندوفتالين در بيماران پس از جراحي چشم مراجعه كننده به بيمارستان اميركبير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63FC68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زینب کریمی نوری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D6FFBE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دکتر پگاه محقق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1DED51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0E0A7F" w:rsidRPr="0015275E" w14:paraId="7E17D7A9" w14:textId="77777777" w:rsidTr="000E0A7F">
        <w:trPr>
          <w:trHeight w:val="334"/>
        </w:trPr>
        <w:tc>
          <w:tcPr>
            <w:tcW w:w="1169" w:type="dxa"/>
            <w:shd w:val="clear" w:color="auto" w:fill="auto"/>
          </w:tcPr>
          <w:p w14:paraId="586698DB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02F9CC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15/07/1404</w:t>
            </w:r>
          </w:p>
        </w:tc>
        <w:tc>
          <w:tcPr>
            <w:tcW w:w="4128" w:type="dxa"/>
            <w:shd w:val="clear" w:color="auto" w:fill="auto"/>
          </w:tcPr>
          <w:p w14:paraId="54360B0F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بررسي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ارتباط مقاومت به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انسولين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و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ندول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تيروييد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: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يك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مطالعه مورد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شاهدي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lang w:bidi="fa-IR"/>
              </w:rPr>
              <w:t>"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531358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فاطمه ملکی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9E917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دکتر افسانه طلایی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0FF432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0E0A7F" w:rsidRPr="0015275E" w14:paraId="5C80A70F" w14:textId="77777777" w:rsidTr="000E0A7F">
        <w:trPr>
          <w:trHeight w:val="322"/>
        </w:trPr>
        <w:tc>
          <w:tcPr>
            <w:tcW w:w="1169" w:type="dxa"/>
            <w:shd w:val="clear" w:color="auto" w:fill="auto"/>
          </w:tcPr>
          <w:p w14:paraId="73B962C1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0E89C4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19/07/1404</w:t>
            </w:r>
          </w:p>
        </w:tc>
        <w:tc>
          <w:tcPr>
            <w:tcW w:w="4128" w:type="dxa"/>
            <w:tcBorders>
              <w:bottom w:val="single" w:sz="4" w:space="0" w:color="auto"/>
            </w:tcBorders>
            <w:shd w:val="clear" w:color="auto" w:fill="auto"/>
          </w:tcPr>
          <w:p w14:paraId="0AC7DD3A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بررسي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اثر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طولاني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كردن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مدت زمان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تجويز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انفوزيون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كلستين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بر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روي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سميت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كليوي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دارو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7EB650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سینا هاشمی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24F667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861F33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دکتر</w:t>
            </w:r>
            <w:r w:rsidRPr="00861F33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861F33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علی</w:t>
            </w:r>
            <w:r w:rsidRPr="00861F33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861F33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صدوق</w:t>
            </w:r>
            <w:r w:rsidRPr="00861F33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861F33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عباسیان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0D9102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10</w:t>
            </w:r>
          </w:p>
        </w:tc>
      </w:tr>
      <w:tr w:rsidR="000E0A7F" w:rsidRPr="0015275E" w14:paraId="08EC0AFB" w14:textId="77777777" w:rsidTr="000E0A7F">
        <w:trPr>
          <w:trHeight w:val="502"/>
        </w:trPr>
        <w:tc>
          <w:tcPr>
            <w:tcW w:w="1169" w:type="dxa"/>
            <w:shd w:val="clear" w:color="auto" w:fill="auto"/>
          </w:tcPr>
          <w:p w14:paraId="4E95C02B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A03AA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03/08/1404</w:t>
            </w:r>
          </w:p>
        </w:tc>
        <w:tc>
          <w:tcPr>
            <w:tcW w:w="4128" w:type="dxa"/>
            <w:shd w:val="clear" w:color="auto" w:fill="auto"/>
          </w:tcPr>
          <w:p w14:paraId="4F6B8CFD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lang w:bidi="fa-IR"/>
              </w:rPr>
            </w:pP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بررسي فراواني كبد چرب غيرالكلي در بيماران ديابتي نوع 2 مراجعه كننده به كلينيك ديابت امام رضا و ارتباط آن با عوارض ديابت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0CA5E4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محمد مهدی مومنی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450FD1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دکترپگاه  محقق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7CA5A9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B7109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0E0A7F" w:rsidRPr="0015275E" w14:paraId="51E69317" w14:textId="77777777" w:rsidTr="000E0A7F">
        <w:trPr>
          <w:trHeight w:val="502"/>
        </w:trPr>
        <w:tc>
          <w:tcPr>
            <w:tcW w:w="1169" w:type="dxa"/>
            <w:shd w:val="clear" w:color="auto" w:fill="auto"/>
          </w:tcPr>
          <w:p w14:paraId="626DF6B4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9E4816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18/08/1404</w:t>
            </w:r>
          </w:p>
        </w:tc>
        <w:tc>
          <w:tcPr>
            <w:tcW w:w="4128" w:type="dxa"/>
            <w:shd w:val="clear" w:color="auto" w:fill="auto"/>
          </w:tcPr>
          <w:p w14:paraId="66402EA9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</w:pP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بررسي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ارتباط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بين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كفايت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دياليز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و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كيفيت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زندگي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مرتبط با سلامت ، با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درنظرگرفتن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نقش التهاب مزمن در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بيماران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تحت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همودياليز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شهر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اراك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در سال 1404</w:t>
            </w: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lang w:bidi="fa-IR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4AEBDA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فاطمه نوروزی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6D799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C41B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دکتر</w:t>
            </w:r>
            <w:r w:rsidRPr="00EC41B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C41B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علی</w:t>
            </w:r>
            <w:r w:rsidRPr="00EC41B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C41B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صدوق</w:t>
            </w:r>
            <w:r w:rsidRPr="00EC41B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C41B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عباسیان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C9D469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0E0A7F" w:rsidRPr="0015275E" w14:paraId="1BBD6E28" w14:textId="77777777" w:rsidTr="000E0A7F">
        <w:trPr>
          <w:trHeight w:val="502"/>
        </w:trPr>
        <w:tc>
          <w:tcPr>
            <w:tcW w:w="1169" w:type="dxa"/>
            <w:shd w:val="clear" w:color="auto" w:fill="auto"/>
          </w:tcPr>
          <w:p w14:paraId="15A5B61F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871CC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26/08/1404</w:t>
            </w:r>
          </w:p>
        </w:tc>
        <w:tc>
          <w:tcPr>
            <w:tcW w:w="4128" w:type="dxa"/>
            <w:shd w:val="clear" w:color="auto" w:fill="auto"/>
          </w:tcPr>
          <w:p w14:paraId="23424ADF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بررسي تاثير مكمل ويتامين دي در ميزان استفاده از اريتروپويتين در بيماران تحت همودياليز مراجعه كننده به مراكز دياليز شهر اراك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3F037C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کامبیز طهماسبی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7587E9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EC41B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دکتر</w:t>
            </w:r>
            <w:r w:rsidRPr="00EC41B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C41B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علی</w:t>
            </w:r>
            <w:r w:rsidRPr="00EC41B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C41B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صدوق</w:t>
            </w:r>
            <w:r w:rsidRPr="00EC41B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C41B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عباسیان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EBC3A6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0E0A7F" w:rsidRPr="0015275E" w14:paraId="357B5D8E" w14:textId="77777777" w:rsidTr="000E0A7F">
        <w:trPr>
          <w:trHeight w:val="502"/>
        </w:trPr>
        <w:tc>
          <w:tcPr>
            <w:tcW w:w="1169" w:type="dxa"/>
            <w:shd w:val="clear" w:color="auto" w:fill="auto"/>
          </w:tcPr>
          <w:p w14:paraId="4D37A682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FBA8FC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05/09/1404</w:t>
            </w:r>
          </w:p>
        </w:tc>
        <w:tc>
          <w:tcPr>
            <w:tcW w:w="4128" w:type="dxa"/>
            <w:shd w:val="clear" w:color="auto" w:fill="auto"/>
          </w:tcPr>
          <w:p w14:paraId="538EAAA1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</w:pP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بررسي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اثر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امپاگليفوزين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و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سيليمارين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و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ويتامين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lang w:bidi="fa-IR"/>
              </w:rPr>
              <w:t xml:space="preserve"> E </w:t>
            </w: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بر روند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بيماري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كبد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چرب در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بيماران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غير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ديابتي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lang w:bidi="fa-IR"/>
              </w:rPr>
              <w:t>  "</w:t>
            </w: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،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كه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</w:t>
            </w:r>
            <w:proofErr w:type="spellStart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درروزچهارشنبه</w:t>
            </w:r>
            <w:proofErr w:type="spellEnd"/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 xml:space="preserve"> مورخ 05/ 09</w:t>
            </w: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lang w:bidi="fa-IR"/>
              </w:rPr>
              <w:t>/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34CFA9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شادی عرفانیان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0F52D2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دکتر فضلیت جوکار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E9269F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0E0A7F" w:rsidRPr="0015275E" w14:paraId="3EF44914" w14:textId="77777777" w:rsidTr="000E0A7F">
        <w:trPr>
          <w:trHeight w:val="502"/>
        </w:trPr>
        <w:tc>
          <w:tcPr>
            <w:tcW w:w="1169" w:type="dxa"/>
            <w:shd w:val="clear" w:color="auto" w:fill="auto"/>
          </w:tcPr>
          <w:p w14:paraId="58C0E87A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A36CA1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10/09/1404</w:t>
            </w:r>
          </w:p>
        </w:tc>
        <w:tc>
          <w:tcPr>
            <w:tcW w:w="4128" w:type="dxa"/>
            <w:shd w:val="clear" w:color="auto" w:fill="auto"/>
          </w:tcPr>
          <w:p w14:paraId="478B544C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</w:pP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بررسی تعيين فراواني و عوامل مداخله گردر بروز آسيب حاد كليوي در بيماران تحت ونتيلاسيون مكانيكي، بخش مراقبت هاي ويژه بيمارستان اميرالمومنين اراك در سال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2DD288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نسترن گودرزی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F28CF7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دکتر واحدی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6A63D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0E0A7F" w:rsidRPr="0015275E" w14:paraId="780B1167" w14:textId="77777777" w:rsidTr="000E0A7F">
        <w:trPr>
          <w:trHeight w:val="502"/>
        </w:trPr>
        <w:tc>
          <w:tcPr>
            <w:tcW w:w="1169" w:type="dxa"/>
            <w:shd w:val="clear" w:color="auto" w:fill="auto"/>
          </w:tcPr>
          <w:p w14:paraId="3CA452B7" w14:textId="77777777" w:rsidR="000E0A7F" w:rsidRPr="0015275E" w:rsidRDefault="000E0A7F" w:rsidP="000E0A7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1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061724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10/09/1404</w:t>
            </w:r>
          </w:p>
        </w:tc>
        <w:tc>
          <w:tcPr>
            <w:tcW w:w="4128" w:type="dxa"/>
            <w:shd w:val="clear" w:color="auto" w:fill="auto"/>
          </w:tcPr>
          <w:p w14:paraId="0FB27FB2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  <w:t>بررسي اثرات محافظت كننده قرص گريپ سيد بر سميت كليوي ناشي از مواد حاجب در بيماران تحت تصوير برداري با ماده حاجب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98B4E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/>
                <w:sz w:val="20"/>
                <w:szCs w:val="20"/>
                <w:rtl/>
              </w:rPr>
              <w:t>مریم صنعت کار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C21FA8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دکتر واحدی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452E3A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0E0A7F" w:rsidRPr="0015275E" w14:paraId="0C922646" w14:textId="77777777" w:rsidTr="000E0A7F">
        <w:trPr>
          <w:trHeight w:val="502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78E4F" w14:textId="77777777" w:rsidR="000E0A7F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C41B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خاتمه</w:t>
            </w:r>
          </w:p>
        </w:tc>
        <w:tc>
          <w:tcPr>
            <w:tcW w:w="1443" w:type="dxa"/>
            <w:shd w:val="clear" w:color="auto" w:fill="auto"/>
          </w:tcPr>
          <w:p w14:paraId="460B4A22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</w:rPr>
              <w:t>12/09/1404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7E799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ارزيابي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تداخلات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دارويي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در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بيماران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بستري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بخش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مراقبت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هاي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ويژه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بيمارستان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اميرالمومنين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(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ع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)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اراك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طي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چهارماهه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اول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سال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1402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ECABFB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شیوا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وجدیان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8E7607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دکتر سمیه شبیب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52CD13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0E0A7F" w:rsidRPr="0015275E" w14:paraId="62F7F679" w14:textId="77777777" w:rsidTr="000E0A7F">
        <w:trPr>
          <w:trHeight w:val="502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D31322" w14:textId="77777777" w:rsidR="000E0A7F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C41B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خاتمه</w:t>
            </w:r>
          </w:p>
        </w:tc>
        <w:tc>
          <w:tcPr>
            <w:tcW w:w="1443" w:type="dxa"/>
            <w:shd w:val="clear" w:color="auto" w:fill="auto"/>
          </w:tcPr>
          <w:p w14:paraId="0591F90A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</w:rPr>
              <w:t>15/09/1404</w:t>
            </w:r>
            <w:r w:rsidRPr="00EB7109"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0BA782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بررسي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آگاهي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،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نگرش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و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پايبندي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بيماران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همودياليزي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نسبت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به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واكسيناسيون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عليه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آنفلوانزا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،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پنوموكوك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و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كوويد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-19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در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شهر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اراك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در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سال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1402-1403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260CE0" w14:textId="77777777" w:rsidR="000E0A7F" w:rsidRPr="00C6045F" w:rsidRDefault="000E0A7F" w:rsidP="000E0A7F">
            <w:pPr>
              <w:jc w:val="center"/>
            </w:pPr>
            <w:r w:rsidRPr="00C6045F">
              <w:rPr>
                <w:rFonts w:hint="cs"/>
                <w:rtl/>
              </w:rPr>
              <w:t>رضا</w:t>
            </w:r>
            <w:r w:rsidRPr="00C6045F">
              <w:rPr>
                <w:rtl/>
              </w:rPr>
              <w:t xml:space="preserve"> </w:t>
            </w:r>
            <w:r w:rsidRPr="00C6045F">
              <w:rPr>
                <w:rFonts w:hint="cs"/>
                <w:rtl/>
              </w:rPr>
              <w:t>بختیاری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C8E7BC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دکتر علی صدوق عباسیان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6EE29A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0E0A7F" w:rsidRPr="0015275E" w14:paraId="5D0DAE87" w14:textId="77777777" w:rsidTr="000E0A7F">
        <w:trPr>
          <w:trHeight w:val="502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77990" w14:textId="77777777" w:rsidR="000E0A7F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C41B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خاتمه</w:t>
            </w:r>
          </w:p>
        </w:tc>
        <w:tc>
          <w:tcPr>
            <w:tcW w:w="1443" w:type="dxa"/>
            <w:shd w:val="clear" w:color="auto" w:fill="auto"/>
          </w:tcPr>
          <w:p w14:paraId="62BF81F2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</w:rPr>
              <w:t>23/09/1404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90BAF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rtl/>
              </w:rPr>
            </w:pP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مقايسه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ابعاد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سالمندي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موفق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در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سالمندان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ديابتي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و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غيرديابتي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مراجعه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كننده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به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پلي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كلينيك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امام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رضا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و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كوثر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در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Theme="minorBidi" w:eastAsia="Times New Roman" w:hAnsiTheme="minorBidi" w:cs="Arial" w:hint="cs"/>
                <w:sz w:val="20"/>
                <w:szCs w:val="20"/>
                <w:rtl/>
              </w:rPr>
              <w:t>سال</w:t>
            </w:r>
            <w:r w:rsidRPr="00EB7109">
              <w:rPr>
                <w:rFonts w:asciiTheme="minorBidi" w:eastAsia="Times New Roman" w:hAnsiTheme="minorBidi" w:cs="Arial"/>
                <w:sz w:val="20"/>
                <w:szCs w:val="20"/>
                <w:rtl/>
              </w:rPr>
              <w:t xml:space="preserve"> 1403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2328E" w14:textId="77777777" w:rsidR="000E0A7F" w:rsidRPr="00C6045F" w:rsidRDefault="000E0A7F" w:rsidP="000E0A7F">
            <w:pPr>
              <w:jc w:val="center"/>
            </w:pPr>
            <w:r w:rsidRPr="00C6045F">
              <w:rPr>
                <w:rFonts w:hint="cs"/>
                <w:rtl/>
              </w:rPr>
              <w:t>ساره</w:t>
            </w:r>
            <w:r w:rsidRPr="00C6045F">
              <w:rPr>
                <w:rtl/>
              </w:rPr>
              <w:t xml:space="preserve"> </w:t>
            </w:r>
            <w:r w:rsidRPr="00C6045F">
              <w:rPr>
                <w:rFonts w:hint="cs"/>
                <w:rtl/>
              </w:rPr>
              <w:t>اشجاری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A66B3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>
              <w:rPr>
                <w:rFonts w:asciiTheme="minorBidi" w:eastAsia="Times New Roman" w:hAnsiTheme="minorBidi" w:hint="cs"/>
                <w:sz w:val="20"/>
                <w:szCs w:val="20"/>
                <w:rtl/>
              </w:rPr>
              <w:t>دکتر پگاه محقق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12B746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19</w:t>
            </w:r>
          </w:p>
        </w:tc>
      </w:tr>
      <w:tr w:rsidR="000E0A7F" w:rsidRPr="0015275E" w14:paraId="134083C0" w14:textId="77777777" w:rsidTr="000E0A7F">
        <w:trPr>
          <w:trHeight w:val="502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D506D" w14:textId="77777777" w:rsidR="000E0A7F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C41B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خاتمه</w:t>
            </w:r>
          </w:p>
        </w:tc>
        <w:tc>
          <w:tcPr>
            <w:tcW w:w="1443" w:type="dxa"/>
            <w:shd w:val="clear" w:color="auto" w:fill="auto"/>
          </w:tcPr>
          <w:p w14:paraId="5B334834" w14:textId="77777777" w:rsidR="000E0A7F" w:rsidRPr="00EB7109" w:rsidRDefault="000E0A7F" w:rsidP="000E0A7F">
            <w:pPr>
              <w:jc w:val="right"/>
              <w:rPr>
                <w:rFonts w:asciiTheme="minorBidi" w:hAnsiTheme="minorBidi"/>
                <w:color w:val="000000"/>
                <w:sz w:val="20"/>
                <w:szCs w:val="20"/>
                <w:shd w:val="clear" w:color="auto" w:fill="FFFFFF"/>
              </w:rPr>
            </w:pPr>
            <w:r w:rsidRPr="00EB7109">
              <w:rPr>
                <w:rFonts w:asciiTheme="minorBidi" w:hAnsiTheme="minorBidi" w:hint="cs"/>
                <w:color w:val="000000"/>
                <w:sz w:val="20"/>
                <w:szCs w:val="20"/>
                <w:shd w:val="clear" w:color="auto" w:fill="FFFFFF"/>
                <w:rtl/>
              </w:rPr>
              <w:t>24/09/1404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65CE3A" w14:textId="77777777" w:rsidR="000E0A7F" w:rsidRPr="00EB7109" w:rsidRDefault="000E0A7F" w:rsidP="000E0A7F">
            <w:pPr>
              <w:tabs>
                <w:tab w:val="left" w:pos="8098"/>
              </w:tabs>
              <w:bidi/>
              <w:spacing w:line="256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بررسي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الگوي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مقاومت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آنتي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بيوتكي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ميكروارگانيسم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هاي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جدا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شده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از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نمونه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كشت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شده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در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بيماران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بستري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در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بخش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مراقبت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هاي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ويژه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بيمارستان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اميرالمومنين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(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ع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)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اراك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EB7109">
              <w:rPr>
                <w:rFonts w:ascii="Arial" w:eastAsia="Times New Roman" w:hAnsi="Arial" w:cs="Arial" w:hint="cs"/>
                <w:sz w:val="20"/>
                <w:szCs w:val="20"/>
                <w:rtl/>
              </w:rPr>
              <w:t>درسال</w:t>
            </w:r>
            <w:r w:rsidRPr="00EB7109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1402-1403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57105" w14:textId="77777777" w:rsidR="000E0A7F" w:rsidRDefault="000E0A7F" w:rsidP="000E0A7F">
            <w:pPr>
              <w:jc w:val="center"/>
            </w:pPr>
            <w:r w:rsidRPr="00C6045F">
              <w:rPr>
                <w:rFonts w:hint="cs"/>
                <w:rtl/>
              </w:rPr>
              <w:t>فاطمه</w:t>
            </w:r>
            <w:r w:rsidRPr="00C6045F">
              <w:rPr>
                <w:rtl/>
              </w:rPr>
              <w:t xml:space="preserve"> </w:t>
            </w:r>
            <w:r w:rsidRPr="00C6045F">
              <w:rPr>
                <w:rFonts w:hint="cs"/>
                <w:rtl/>
              </w:rPr>
              <w:t>دهنادی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EDA083" w14:textId="77777777" w:rsidR="000E0A7F" w:rsidRPr="0015275E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دکتر مهرک منتظران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3974E" w14:textId="77777777" w:rsidR="000E0A7F" w:rsidRPr="0015275E" w:rsidRDefault="000E0A7F" w:rsidP="000E0A7F">
            <w:pPr>
              <w:tabs>
                <w:tab w:val="left" w:pos="8098"/>
              </w:tabs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20</w:t>
            </w:r>
          </w:p>
        </w:tc>
      </w:tr>
    </w:tbl>
    <w:p w14:paraId="6CBF051D" w14:textId="77777777" w:rsidR="000E0A7F" w:rsidRPr="0015275E" w:rsidRDefault="000E0A7F" w:rsidP="000E0A7F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Arial" w:hAnsi="Arial" w:cs="B Nazanin"/>
          <w:b/>
          <w:bCs/>
          <w:sz w:val="32"/>
          <w:szCs w:val="32"/>
          <w:rtl/>
        </w:rPr>
      </w:pPr>
    </w:p>
    <w:p w14:paraId="66073FEC" w14:textId="77777777" w:rsidR="000E0A7F" w:rsidRDefault="000E0A7F" w:rsidP="000E0A7F">
      <w:pPr>
        <w:pStyle w:val="ListParagraph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3F2C3BB1" w14:textId="77777777" w:rsidR="000E0A7F" w:rsidRDefault="000E0A7F" w:rsidP="000E0A7F">
      <w:pPr>
        <w:pStyle w:val="ListParagraph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1EFAD1EA" w14:textId="77777777" w:rsidR="000E0A7F" w:rsidRDefault="000E0A7F" w:rsidP="000E0A7F">
      <w:pPr>
        <w:pStyle w:val="ListParagraph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1753C4F8" w14:textId="77777777" w:rsidR="000E0A7F" w:rsidRDefault="000E0A7F" w:rsidP="000E0A7F">
      <w:pPr>
        <w:pStyle w:val="ListParagraph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03B81219" w14:textId="77777777" w:rsidR="000E0A7F" w:rsidRDefault="000E0A7F" w:rsidP="000E0A7F">
      <w:pPr>
        <w:pStyle w:val="ListParagraph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479AFECE" w14:textId="77777777" w:rsidR="000E0A7F" w:rsidRDefault="000E0A7F" w:rsidP="000E0A7F">
      <w:pPr>
        <w:pStyle w:val="ListParagraph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202E07BE" w14:textId="77777777" w:rsidR="000E0A7F" w:rsidRDefault="000E0A7F" w:rsidP="000E0A7F">
      <w:pPr>
        <w:pStyle w:val="ListParagraph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20EBD4E0" w14:textId="77777777" w:rsidR="000E0A7F" w:rsidRDefault="000E0A7F" w:rsidP="000E0A7F">
      <w:pPr>
        <w:pStyle w:val="ListParagraph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1252487B" w14:textId="77777777" w:rsidR="000E0A7F" w:rsidRDefault="000E0A7F" w:rsidP="000E0A7F">
      <w:pPr>
        <w:pStyle w:val="ListParagraph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79B34583" w14:textId="77777777" w:rsidR="000E0A7F" w:rsidRDefault="000E0A7F" w:rsidP="000E0A7F">
      <w:pPr>
        <w:pStyle w:val="ListParagraph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6D7EA095" w14:textId="77777777" w:rsidR="000E0A7F" w:rsidRPr="0015275E" w:rsidRDefault="000E0A7F" w:rsidP="000E0A7F">
      <w:pPr>
        <w:pStyle w:val="ListParagraph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2DE366D8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07ED49E8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3539102A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692DEEA7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22295CE1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27DCDFE8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5F869BA6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4A0E1D60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1A89BF33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3178BA68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7F93E811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683ACE88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33122913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5ABE866E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5A382391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36B96A50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0230437A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10994C95" w14:textId="77777777" w:rsidR="000E0A7F" w:rsidRDefault="000E0A7F" w:rsidP="000E0A7F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16"/>
          <w:szCs w:val="16"/>
          <w:rtl/>
        </w:rPr>
      </w:pPr>
    </w:p>
    <w:p w14:paraId="05F99F13" w14:textId="77777777" w:rsidR="003362EA" w:rsidRDefault="003362EA" w:rsidP="000E0A7F">
      <w:pPr>
        <w:jc w:val="center"/>
      </w:pPr>
    </w:p>
    <w:sectPr w:rsidR="003362EA" w:rsidSect="000E0A7F">
      <w:pgSz w:w="12240" w:h="15840" w:code="1"/>
      <w:pgMar w:top="180" w:right="994" w:bottom="180" w:left="806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7F"/>
    <w:rsid w:val="000E0A7F"/>
    <w:rsid w:val="003362EA"/>
    <w:rsid w:val="00382B8E"/>
    <w:rsid w:val="00775671"/>
    <w:rsid w:val="008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1CFB8"/>
  <w15:chartTrackingRefBased/>
  <w15:docId w15:val="{8427C389-A0BA-44E9-8B13-C208B763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A7F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A7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E0A7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2026-06-09T05:23:00Z</dcterms:created>
  <dcterms:modified xsi:type="dcterms:W3CDTF">2026-06-09T05:23:00Z</dcterms:modified>
</cp:coreProperties>
</file>