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CF2B5A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A90DF6" w:rsidRDefault="00A90DF6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CF2B5A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F2B5A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A90DF6" w:rsidRPr="002F15BF" w:rsidRDefault="00A90DF6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599"/>
        <w:gridCol w:w="3956"/>
        <w:gridCol w:w="671"/>
      </w:tblGrid>
      <w:tr w:rsidR="00120252" w:rsidRPr="00F563A6" w:rsidTr="00B76388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9724D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724DF">
              <w:rPr>
                <w:rFonts w:cs="B Nazanin" w:hint="cs"/>
                <w:sz w:val="24"/>
                <w:szCs w:val="24"/>
                <w:rtl/>
                <w:lang w:bidi="fa-IR"/>
              </w:rPr>
              <w:t>تصفیه آب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5F3B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رضا درویشی چشمه سلطانی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76388">
              <w:rPr>
                <w:rFonts w:cs="B Nazanin"/>
                <w:sz w:val="24"/>
                <w:szCs w:val="24"/>
                <w:lang w:bidi="fa-IR"/>
              </w:rPr>
              <w:t>Ph.D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9724DF">
            <w:pPr>
              <w:bidi/>
              <w:spacing w:after="0" w:line="240" w:lineRule="auto"/>
              <w:jc w:val="both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9724DF" w:rsidRPr="00733562">
              <w:rPr>
                <w:rFonts w:cs="B Nazanin" w:hint="eastAsia"/>
                <w:rtl/>
                <w:lang w:bidi="fa-IR"/>
              </w:rPr>
              <w:t>م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کرب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ولوژ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مح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ط،ش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م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مح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ط،فرآ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ندهاوعمل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اتدرمهندس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بهداشتمح</w:t>
            </w:r>
            <w:r w:rsidR="009724DF" w:rsidRPr="00733562">
              <w:rPr>
                <w:rFonts w:cs="B Nazanin" w:hint="cs"/>
                <w:rtl/>
                <w:lang w:bidi="fa-IR"/>
              </w:rPr>
              <w:t>ی</w:t>
            </w:r>
            <w:r w:rsidR="009724DF" w:rsidRPr="00733562">
              <w:rPr>
                <w:rFonts w:cs="B Nazanin" w:hint="eastAsia"/>
                <w:rtl/>
                <w:lang w:bidi="fa-IR"/>
              </w:rPr>
              <w:t>ط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7638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1402-1401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B76388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مهرماه 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 نفر</w:t>
            </w:r>
          </w:p>
        </w:tc>
        <w:tc>
          <w:tcPr>
            <w:tcW w:w="599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B763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A90DF6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B76388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B76388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A90DF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9724DF" w:rsidRPr="00F563A6" w:rsidTr="00B76388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Pr="00F563A6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مباحث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مقدمات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یمرتبط با مقوله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تصفیه آب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جهت آشامیدن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پایان این جلسه دانشجو باید: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تاریخچه تصفیه آب را بداند و چگونگی تکامل فرآیندهای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تصفیه آب را طی تاریخ شرح دهد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اطلاعات دقیقی از میزان آب موجود در کره زمین و ایران ارائه دهد. 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منایع مختلف تأمین آب آشامیدنی را بداند و وضعیت کمی و کیفی هریک را به طور کامل تشریح نماید.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مقایسه منطقی بین منبع تأمین آب سطحی و زیرزمینی از نظر کمی و کیفی ارائه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1D7076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3274EB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Pr="00F563A6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پارامترهای کیفی آب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پارامترهای کیفی آب آشامیدنی شامل پارامترهای فیزیکی، شیمیایی و بیولوژیک را بداند و به طور کامل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انواع استاندارد تعریف شده جهت پارامترهای کیفی آب را فراگیرد و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استانداردهای ملی، منطقه ای و جهانی مرتبط با پارامترهای مختلف کیفی آب را بداند.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مقوله ترکیبات آلاینده نو ظهور موجود در منابع آب را فرا گیرد.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5- استانداردهای مرتبط با آلاینده های نو ظهور را بداند و به طور کامل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Pr="00F563A6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فرآیندهای دخیل در تصفیه منابع مختلف آب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شماتیک فرآیندهای دخیل در تصفیه آب های سطحی و زیرزمینی را ترسیم نماید و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نقش هر یک از واحدهای فرآیندی و عملیاتی دخیل در تصفیه آب را جهت حذف آلاینده های مختلف فرا گیرد و بداند.</w:t>
            </w:r>
          </w:p>
          <w:p w:rsidR="009724DF" w:rsidRPr="00827BA8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راهکارهای حذف آلاینده های نو ظهور را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Pr="00F563A6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سازه آبگیر، آشغالگیر و ابزارهای اندازه گیری جریان در تصفیه خانه آب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کاربرد سازه های آبگیر را به طور کامل فرا گیرد و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انواع سازه های آبگیر جهت برداشت آب از منابع آب سطحی را بداند.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عوامل مؤثر بر انتخاب سازه آبگیر را بداند و به طور کامل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 انواع آشغالگیر جهت استفاده در تصفیه خانه آب را بشناسد و کارکرد هریک را به طور کامل بداند.</w:t>
            </w:r>
          </w:p>
          <w:p w:rsidR="009724DF" w:rsidRPr="00997A45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- انواع سازه های اندازه گیری جریان در تصفیه خانه آب را بشناسد و کاربرد هر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یک را به طور کامل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مفهوم ته نشینی در تصفیه آب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کاربردهای ته نشینی در تصفیه آب را بیان نماید و به طور کامل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اشکال مختلف حوضچه ته نشینی مورد استفاده در تصفیه خانه های آب را بداند و مزایا و معایب هریک را به طور کامل بیان نماید.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انواع ته نشینی در سیستم های تصفیه آب را بداند و به طور کامل شرح دهد.</w:t>
            </w:r>
          </w:p>
          <w:p w:rsidR="009724DF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مفهوم ته نشینی نوع یک 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دو را به طور کامل فرا گیرد و شرح دهد.</w:t>
            </w:r>
          </w:p>
          <w:p w:rsidR="009724DF" w:rsidRPr="00827BA8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مفهوم انعقاد و لخته سازی در تصفیه خانه آب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مفهوم انعقاد و لخته سازی را بداند و کاربرد آنها را در فرآیند تصفیه آب به طور کامل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مکانیسم های ناپایدارسازی ذرات کلوئیدی طی فرآیند انعقاد را بداند و انواع آب از نظر کدورت و قلیائیت را به طور کامل توضیح دهد. 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انواع مواد منعقد کننده و خصوصیات آنها را جهت کاربرد در واحد انعقاد بداند و به طور کامل شرح دهد.</w:t>
            </w:r>
          </w:p>
          <w:p w:rsidR="009724DF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مقایسه منطقی از انواع مواد منعقد کننده مورد استفاده جهت تصفیه آب ارائه دهد.</w:t>
            </w:r>
          </w:p>
          <w:p w:rsidR="009724DF" w:rsidRPr="00827BA8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با فرآیند انعقاد و لخته سازی در تصفیه خانه آب آشنا شود.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انواع حوضچه های مورد استفاده جهت فرآیندهای انعقاد و لخته سازی را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مقایسه منطقی از انواع حوضچه های انعقاد و لخته سازی جهت تصفیه آب ارائه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معیارهای طراحی حوضچه های انعقاد، لخته سازی و ته نشینی را بیاموزد و به نحو صحیح در محاسبات طراحی به کار بندد.</w:t>
            </w:r>
          </w:p>
          <w:p w:rsidR="009724DF" w:rsidRPr="00997A45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مفهوم فرآیند انعقاد پیشرفته در تصفیه آب را بداند و کاربرد آن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مفهوم فیلتراسیون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صافسازی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تصفیه آب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تعریف صحیحی از فرآیند صافسازی ارائه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مکانیسم های دخیل در فرآیند صافسازی را نام ببرد و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انواع صافی مورد استفاده جهت تصفیه آب را نام ببرد و ویژگی ها و کاربرد هریک را به طور کامل بیاموزد.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انواع تقسیم بندی های موجود جهت صافی های تصفیه آب را بیان نماید.</w:t>
            </w:r>
          </w:p>
          <w:p w:rsidR="009724DF" w:rsidRPr="00997A45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ویژگیهای بستر مورد استفاده در صافی های تصفیه خانه آب را به طور کامل شرح دهد.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بهره برداری و مختصات صافی های شنی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الگوهای بهره برداری از صافی های شنی تند را بیاموزد.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عوامل ایجاد کننده گرفتگی در صافی را بیاموزد و به طور کامل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چگونگی شستشوی صافی های شنی تند و کند را بداند و هریک از مراحل را به طور کامل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انواع صاف سازی مستقیم و در خط را توضیح دهد و محل کاربرد هریک را بداند.</w:t>
            </w:r>
          </w:p>
          <w:p w:rsidR="009724DF" w:rsidRPr="00AD5A4C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 نحوه محاسبه ابعاد صافی شنی کند و تند را بیاموزد و در محاسبات مربوط به هریک به کار بندد. 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مفهوم گندزدایی آب آشامیدنی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تعریف کاملی از گندزدایی آب آشامیدنی ارائه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انواع گندزدا را نام برده و مزایا و معایب هریک را نام برده و به طور کامل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مکانیسم عمل کلر در گندزدایی آب آشامیدنی را به طور کامل فرا گیرد و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روش های کلرزدایی آب تصفیه شده را بداند و هریک از الگوها را به طور کامل توضیح دهد.</w:t>
            </w:r>
          </w:p>
          <w:p w:rsidR="009724DF" w:rsidRPr="00AD5A4C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5- روشهای نوین گندزدایی آب آشامیدنی 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بیاموزد و به طور کامل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مفهوم سختی و سختی گیری در تصفیه آب 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مفهوم سختی در منابع آب آشامیدنی را بداند.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روش های مختلف سختی گیری در فرآیند تصفیه آب را بیان نماید و به طور کامل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نحوه محاسبه سختی منبع آب را با توجه به ترکیب شیمیایی منبع فرا گیرد و به نحو مطلوب به کار بندد.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فرآیند ترسیب شیمیایی و روابط موجود جهت حذف سختی از طریق الگوی ترسیب شیمیایی را به طور کامل بیاموزد.</w:t>
            </w:r>
          </w:p>
          <w:p w:rsidR="009724DF" w:rsidRPr="00AD5A4C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5- عوامل سختی گیری و مزایا و معایب هریک را به طور کامل فرا گیرد و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این جلسه دانشجو باید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محاسبات مربوط به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سختی و سختی گیری در تصفیه آب  آشنا شود.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نحوه محاسبه مقدار عوامل سختی زدا  و نیز رسوب تولیدی طی سختی گیری از مسیر ترسیب شیمیایی را بداند.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راکتورهای مورد استفاده جهت سختی گیری را بداند.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روش های پایدار سازی آب سختی گیری شده را به نحو صحیحی  بیان نماید.</w:t>
            </w:r>
          </w:p>
          <w:p w:rsidR="009724DF" w:rsidRPr="00AD5A4C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چگونگی کاربرد روش تبادل یون جهت حذف سختی را به طور کامل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چگونگی حذف آهن و منگنز از منابع آب زیرزمینی آشنا شود. 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عوارض سوء حضور آهن و منگنز در آب آشامیدنی را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روش های مختلف حذف آهن و منگنز از منابع آب زیرزمینی را بیاموزد و کارکرد هریک را به طور کامل توضیح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کاربرد فرآیند هوادهی را با تحلیل روابط موجود جهت حذف آهن و منگنز بداند.</w:t>
            </w:r>
          </w:p>
          <w:p w:rsidR="009724DF" w:rsidRPr="00AD5A4C" w:rsidRDefault="009724DF" w:rsidP="00307392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نحوه محاسبه ابعاد حوضچه هوادهی جهت تصفیه آب حاوی آهن و منگنز را به طور کامل فرا 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چگونگی حذف فلوئور و نیترات از منابع آب آشامیدنی آشنا شود.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عوارض سوء بهداشتی ناشی از حضور و یا عدم حضور فلوئور در آب آشامیدنی را به طور کامل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روش های متداول حذف فلوئور از منابع آب را فرا گیرد و به طور کامل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چگونگی فلوئور زنی به منبع آب را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عوارض سوء بهداشتی ناشی از حضور نیترات در آب آشامیدنی را به طور کامل فرا گیرد.</w:t>
            </w:r>
          </w:p>
          <w:p w:rsidR="009724DF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5- روش های مختلف حذف نیترات از منبع آب را بیاموزد و به طور کامل شرح دهد.</w:t>
            </w:r>
          </w:p>
          <w:p w:rsidR="009724DF" w:rsidRPr="00AD5A4C" w:rsidRDefault="009724DF" w:rsidP="00307392">
            <w:pPr>
              <w:pStyle w:val="ListParagraph"/>
              <w:bidi/>
              <w:spacing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چگونگی حذف رنگ و بو از منابع آب آشامیدنی آشنا شود.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 عوامل مولد رنگ و بو در آب های سطحی و زیرزمینی را بیان نماید و به طور کامل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 مشکلات بهداشتی حضور ترکیبات مولد رنگ در منابع آب را بداند.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روش های حذف رنگ از منابع آب را فرا گیرد و به نحو صحیحی کارکرد هریک را تحلیل نماید.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 مشکلات بهداشتی حضور ترکیبات مولد بو در منابع آب را بداند.</w:t>
            </w:r>
          </w:p>
          <w:p w:rsidR="009724DF" w:rsidRPr="00AD5A4C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روش های حذف بو از منابع آب را فرا گیرد و به طور کامل هر یک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A90DF6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نحوه حذف ترکیبات آلی فرار و ترکیبات جانبی گندزدایی آشنا شود.</w:t>
            </w:r>
          </w:p>
        </w:tc>
        <w:tc>
          <w:tcPr>
            <w:tcW w:w="1544" w:type="pct"/>
            <w:shd w:val="clear" w:color="auto" w:fill="auto"/>
          </w:tcPr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درپا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انا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نجلسهدانشجوبا</w:t>
            </w:r>
            <w:r w:rsidRPr="00AB3CE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B3CE7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AB3CE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1-  مشکلات بهداشتی وجود ترکیبات آلی فرار در منابع آب را به طور کامل فرا گیرد.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2- روش های حذف ترکیبات آلی فرار را بیاموزد و کاربرد هریک را به طور کامل شرح دهد.</w:t>
            </w:r>
          </w:p>
          <w:p w:rsidR="009724DF" w:rsidRPr="00AB3CE7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3-  مشکلات بهداشتی وجود ترکیبات جانبی گندزدایی در منابع آب را به طور کامل فرا گیرد.</w:t>
            </w:r>
          </w:p>
          <w:p w:rsidR="009724DF" w:rsidRPr="00AD5A4C" w:rsidRDefault="009724DF" w:rsidP="0030739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B3CE7">
              <w:rPr>
                <w:rFonts w:cs="B Nazanin" w:hint="cs"/>
                <w:sz w:val="20"/>
                <w:szCs w:val="20"/>
                <w:rtl/>
                <w:lang w:bidi="fa-IR"/>
              </w:rPr>
              <w:t>4- روش های کنترل و تصفیه ترکیبات جانبی گندزدایی و پیش سازهای این ترکیبات را بیاموزد.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پیش آزمون به شکل پرسش کلاسی 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سخنرانی 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اسلاید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بحث کلاسی و مشارکت دانشجو در مباحث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 تابلو وایت بورد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ویدئو پروژکتور</w:t>
            </w: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 فیلم آموزشی مرتبط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پرسش، کوییز و میان ترم</w:t>
            </w:r>
          </w:p>
          <w:p w:rsidR="009724DF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5A4C">
              <w:rPr>
                <w:rFonts w:cs="B Nazanin" w:hint="cs"/>
                <w:sz w:val="20"/>
                <w:szCs w:val="20"/>
                <w:rtl/>
                <w:lang w:bidi="fa-IR"/>
              </w:rPr>
              <w:t>-امتحان پایان ترم</w:t>
            </w:r>
          </w:p>
          <w:p w:rsidR="009724DF" w:rsidRPr="00AD5A4C" w:rsidRDefault="009724DF" w:rsidP="00307392">
            <w:pPr>
              <w:bidi/>
              <w:spacing w:line="24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 درصد</w:t>
            </w: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Pr="001D7076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D7076">
              <w:rPr>
                <w:rFonts w:cs="B Nazanin" w:hint="cs"/>
                <w:sz w:val="20"/>
                <w:szCs w:val="20"/>
                <w:rtl/>
                <w:lang w:bidi="fa-IR"/>
              </w:rPr>
              <w:t>75 درصد</w:t>
            </w:r>
          </w:p>
        </w:tc>
      </w:tr>
      <w:tr w:rsidR="009724DF" w:rsidRPr="00F563A6" w:rsidTr="006B30A4">
        <w:trPr>
          <w:trHeight w:val="116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501" w:type="pct"/>
            <w:shd w:val="clear" w:color="auto" w:fill="auto"/>
          </w:tcPr>
          <w:p w:rsidR="009724DF" w:rsidRDefault="009724DF" w:rsidP="0030739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6CDF">
              <w:rPr>
                <w:rFonts w:cs="B Nazanin" w:hint="cs"/>
                <w:sz w:val="20"/>
                <w:szCs w:val="20"/>
                <w:rtl/>
                <w:lang w:bidi="fa-IR"/>
              </w:rPr>
              <w:t>در این جلسه دانشجو باید به صورت عملی با مسیر تصفیه آب  آشنا شود.</w:t>
            </w:r>
          </w:p>
        </w:tc>
        <w:tc>
          <w:tcPr>
            <w:tcW w:w="4278" w:type="pct"/>
            <w:gridSpan w:val="6"/>
            <w:shd w:val="clear" w:color="auto" w:fill="auto"/>
            <w:vAlign w:val="center"/>
          </w:tcPr>
          <w:p w:rsidR="009724DF" w:rsidRPr="00AD3D53" w:rsidRDefault="009724DF" w:rsidP="00307392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3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 از یک تصفیه خانه آب و مشاهده مراحل مختلف تصفیه آب آشامیدنی در مقیاس کامل بهره برداری</w:t>
            </w:r>
          </w:p>
        </w:tc>
      </w:tr>
      <w:tr w:rsidR="009724DF" w:rsidRPr="00F563A6" w:rsidTr="006C41CA">
        <w:trPr>
          <w:trHeight w:val="1160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9724DF" w:rsidRDefault="009724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779" w:type="pct"/>
            <w:gridSpan w:val="7"/>
            <w:shd w:val="clear" w:color="auto" w:fill="auto"/>
            <w:vAlign w:val="center"/>
          </w:tcPr>
          <w:p w:rsidR="009724DF" w:rsidRPr="00A90DF6" w:rsidRDefault="009C0CAC" w:rsidP="006C41CA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رفع اشکال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A90DF6" w:rsidRDefault="009724DF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9724DF">
              <w:rPr>
                <w:rStyle w:val="Hyperlink"/>
                <w:color w:val="auto"/>
                <w:u w:val="none"/>
              </w:rPr>
              <w:t>Integrated Design and Operation of Water Treatment Facilities/</w:t>
            </w:r>
            <w:r>
              <w:rPr>
                <w:rStyle w:val="Hyperlink"/>
                <w:color w:val="auto"/>
                <w:u w:val="none"/>
              </w:rPr>
              <w:t xml:space="preserve"> By: </w:t>
            </w:r>
            <w:r w:rsidRPr="009724DF">
              <w:rPr>
                <w:rStyle w:val="Hyperlink"/>
                <w:color w:val="auto"/>
                <w:u w:val="none"/>
              </w:rPr>
              <w:t>Susumu Kawamura</w:t>
            </w:r>
          </w:p>
        </w:tc>
      </w:tr>
      <w:tr w:rsidR="00A90DF6" w:rsidRPr="000955BD" w:rsidTr="00A36F74">
        <w:tc>
          <w:tcPr>
            <w:tcW w:w="385" w:type="pct"/>
            <w:shd w:val="clear" w:color="auto" w:fill="auto"/>
            <w:vAlign w:val="center"/>
          </w:tcPr>
          <w:p w:rsidR="00A90DF6" w:rsidRDefault="00A90DF6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A90DF6" w:rsidRPr="00A90DF6" w:rsidRDefault="009724DF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9724DF">
              <w:rPr>
                <w:rStyle w:val="Hyperlink"/>
                <w:color w:val="auto"/>
                <w:u w:val="none"/>
              </w:rPr>
              <w:t xml:space="preserve">Water treatment: principles and design/ </w:t>
            </w:r>
            <w:r>
              <w:rPr>
                <w:rStyle w:val="Hyperlink"/>
                <w:color w:val="auto"/>
                <w:u w:val="none"/>
              </w:rPr>
              <w:t xml:space="preserve">By: </w:t>
            </w:r>
            <w:r w:rsidRPr="009724DF">
              <w:rPr>
                <w:rStyle w:val="Hyperlink"/>
                <w:color w:val="auto"/>
                <w:u w:val="none"/>
              </w:rPr>
              <w:t>Crittenden</w:t>
            </w:r>
          </w:p>
        </w:tc>
      </w:tr>
      <w:tr w:rsidR="009724DF" w:rsidRPr="000955BD" w:rsidTr="00A36F74">
        <w:tc>
          <w:tcPr>
            <w:tcW w:w="385" w:type="pct"/>
            <w:shd w:val="clear" w:color="auto" w:fill="auto"/>
            <w:vAlign w:val="center"/>
          </w:tcPr>
          <w:p w:rsidR="009724DF" w:rsidRDefault="009724D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9724DF" w:rsidRPr="00A90DF6" w:rsidRDefault="009724DF" w:rsidP="00A90DF6">
            <w:pPr>
              <w:bidi/>
              <w:ind w:left="360"/>
              <w:jc w:val="right"/>
              <w:rPr>
                <w:rStyle w:val="Hyperlink"/>
                <w:color w:val="auto"/>
                <w:u w:val="none"/>
              </w:rPr>
            </w:pPr>
            <w:r w:rsidRPr="009724DF">
              <w:rPr>
                <w:rStyle w:val="Hyperlink"/>
                <w:color w:val="auto"/>
                <w:u w:val="none"/>
              </w:rPr>
              <w:t xml:space="preserve">Water works engineering: planning, design and operation/ </w:t>
            </w:r>
            <w:r>
              <w:rPr>
                <w:rStyle w:val="Hyperlink"/>
                <w:color w:val="auto"/>
                <w:u w:val="none"/>
              </w:rPr>
              <w:t xml:space="preserve">By: </w:t>
            </w:r>
            <w:r w:rsidRPr="009724DF">
              <w:rPr>
                <w:rStyle w:val="Hyperlink"/>
                <w:color w:val="auto"/>
                <w:u w:val="none"/>
              </w:rPr>
              <w:t>Syed R. Qasim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33" w:rsidRDefault="00292F33" w:rsidP="00C53370">
      <w:pPr>
        <w:spacing w:after="0" w:line="240" w:lineRule="auto"/>
      </w:pPr>
      <w:r>
        <w:separator/>
      </w:r>
    </w:p>
  </w:endnote>
  <w:endnote w:type="continuationSeparator" w:id="1">
    <w:p w:rsidR="00292F33" w:rsidRDefault="00292F3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DF6" w:rsidRDefault="00CF2B5A" w:rsidP="00C53370">
        <w:pPr>
          <w:pStyle w:val="Footer"/>
          <w:bidi/>
          <w:jc w:val="center"/>
        </w:pPr>
        <w:r>
          <w:fldChar w:fldCharType="begin"/>
        </w:r>
        <w:r w:rsidR="00A90DF6">
          <w:instrText xml:space="preserve"> PAGE   \* MERGEFORMAT </w:instrText>
        </w:r>
        <w:r>
          <w:fldChar w:fldCharType="separate"/>
        </w:r>
        <w:r w:rsidR="0088169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90DF6" w:rsidRDefault="00A9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33" w:rsidRDefault="00292F33" w:rsidP="00C53370">
      <w:pPr>
        <w:spacing w:after="0" w:line="240" w:lineRule="auto"/>
      </w:pPr>
      <w:r>
        <w:separator/>
      </w:r>
    </w:p>
  </w:footnote>
  <w:footnote w:type="continuationSeparator" w:id="1">
    <w:p w:rsidR="00292F33" w:rsidRDefault="00292F33" w:rsidP="00C53370">
      <w:pPr>
        <w:spacing w:after="0" w:line="240" w:lineRule="auto"/>
      </w:pPr>
      <w:r>
        <w:continuationSeparator/>
      </w:r>
    </w:p>
  </w:footnote>
  <w:footnote w:id="2">
    <w:p w:rsidR="00A90DF6" w:rsidRPr="005535D0" w:rsidRDefault="00A90DF6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90DF6" w:rsidRPr="005535D0" w:rsidRDefault="00A90DF6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A90DF6" w:rsidRPr="005535D0" w:rsidRDefault="00A90DF6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A90DF6" w:rsidRDefault="00A90DF6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356AB"/>
    <w:rsid w:val="000374E2"/>
    <w:rsid w:val="000C224F"/>
    <w:rsid w:val="000F6A18"/>
    <w:rsid w:val="000F756B"/>
    <w:rsid w:val="00106E94"/>
    <w:rsid w:val="00120252"/>
    <w:rsid w:val="001318F8"/>
    <w:rsid w:val="00191B28"/>
    <w:rsid w:val="001B3C20"/>
    <w:rsid w:val="001E220A"/>
    <w:rsid w:val="001F352D"/>
    <w:rsid w:val="001F5301"/>
    <w:rsid w:val="00291329"/>
    <w:rsid w:val="00292F33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4F2190"/>
    <w:rsid w:val="00516EE2"/>
    <w:rsid w:val="005268AE"/>
    <w:rsid w:val="005535D0"/>
    <w:rsid w:val="0059586A"/>
    <w:rsid w:val="005A02C8"/>
    <w:rsid w:val="005F3B4B"/>
    <w:rsid w:val="006238B9"/>
    <w:rsid w:val="006307D2"/>
    <w:rsid w:val="006577BE"/>
    <w:rsid w:val="006C41CA"/>
    <w:rsid w:val="0070536E"/>
    <w:rsid w:val="007317FC"/>
    <w:rsid w:val="00733562"/>
    <w:rsid w:val="0074191D"/>
    <w:rsid w:val="00772D12"/>
    <w:rsid w:val="007E5914"/>
    <w:rsid w:val="007F567A"/>
    <w:rsid w:val="008716B3"/>
    <w:rsid w:val="00873A48"/>
    <w:rsid w:val="00881693"/>
    <w:rsid w:val="00897CEC"/>
    <w:rsid w:val="008C37CB"/>
    <w:rsid w:val="008C600F"/>
    <w:rsid w:val="009019B1"/>
    <w:rsid w:val="00916B59"/>
    <w:rsid w:val="00936D6B"/>
    <w:rsid w:val="00961E78"/>
    <w:rsid w:val="009724DF"/>
    <w:rsid w:val="00973120"/>
    <w:rsid w:val="009850DE"/>
    <w:rsid w:val="009C0CAC"/>
    <w:rsid w:val="00A21521"/>
    <w:rsid w:val="00A27E86"/>
    <w:rsid w:val="00A30B34"/>
    <w:rsid w:val="00A36F74"/>
    <w:rsid w:val="00A66694"/>
    <w:rsid w:val="00A90DF6"/>
    <w:rsid w:val="00A961C1"/>
    <w:rsid w:val="00AA03DC"/>
    <w:rsid w:val="00AB5CC9"/>
    <w:rsid w:val="00AF5753"/>
    <w:rsid w:val="00B4696F"/>
    <w:rsid w:val="00B563E9"/>
    <w:rsid w:val="00B76388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CF2B5A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5468-D4F1-4038-BF49-E74FE1AA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2022-10-04T04:11:00Z</dcterms:created>
  <dcterms:modified xsi:type="dcterms:W3CDTF">2022-10-04T04:11:00Z</dcterms:modified>
</cp:coreProperties>
</file>