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2836B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2836B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2836B9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F01B7">
              <w:rPr>
                <w:rFonts w:cs="B Nazanin" w:hint="cs"/>
                <w:sz w:val="24"/>
                <w:szCs w:val="24"/>
                <w:rtl/>
                <w:lang w:bidi="fa-IR"/>
              </w:rPr>
              <w:t>تغذيه</w:t>
            </w:r>
            <w:r w:rsidR="000245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اساسي 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عزیزیسلیمان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تغذيه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دکتری تخصصی (</w:t>
            </w:r>
            <w:r w:rsidR="009D26F6" w:rsidRPr="009D26F6">
              <w:rPr>
                <w:rFonts w:cs="B Nazanin"/>
                <w:sz w:val="24"/>
                <w:szCs w:val="24"/>
                <w:lang w:bidi="fa-IR"/>
              </w:rPr>
              <w:t>PhD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 پيوسته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علوم تغذیه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0245F5">
              <w:rPr>
                <w:rFonts w:cs="B Nazanin" w:hint="cs"/>
                <w:sz w:val="24"/>
                <w:szCs w:val="24"/>
                <w:rtl/>
                <w:lang w:bidi="fa-IR"/>
              </w:rPr>
              <w:t>بيوشيمي مقدماتي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اول 402-401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19/06/401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245F5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تغذيه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818"/>
        <w:gridCol w:w="6620"/>
        <w:gridCol w:w="523"/>
        <w:gridCol w:w="806"/>
        <w:gridCol w:w="706"/>
        <w:gridCol w:w="984"/>
        <w:gridCol w:w="439"/>
      </w:tblGrid>
      <w:tr w:rsidR="00C4626A" w:rsidRPr="00F563A6" w:rsidTr="000218DE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D26F6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0245F5" w:rsidRPr="00F563A6" w:rsidTr="00F9768D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آشناییباتعریفکربوهیدراتها،انواعکربوهیدراتهاوطبقهبندیآنها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B438FD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كربوهيدراتهاراتعريفكند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طبقهبندیكربوهيدراتهاراانجام دهد.</w:t>
            </w:r>
          </w:p>
          <w:p w:rsidR="000245F5" w:rsidRDefault="000245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باساختارشيمياييكربوهيدراتهاآشناشود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اهميتونقشتغذيهایهريكازكربوهيدراتها</w:t>
            </w:r>
            <w:r w:rsidRPr="000245F5">
              <w:rPr>
                <w:rFonts w:cs="B Nazanin"/>
                <w:rtl/>
                <w:lang w:bidi="fa-IR"/>
              </w:rPr>
              <w:t xml:space="preserve"> )</w:t>
            </w:r>
            <w:r w:rsidRPr="000245F5">
              <w:rPr>
                <w:rFonts w:cs="B Nazanin" w:hint="cs"/>
                <w:rtl/>
                <w:lang w:bidi="fa-IR"/>
              </w:rPr>
              <w:t>مونو،دیوپليساكاريدها</w:t>
            </w:r>
            <w:r w:rsidRPr="000245F5">
              <w:rPr>
                <w:rFonts w:cs="B Nazanin"/>
                <w:rtl/>
                <w:lang w:bidi="fa-IR"/>
              </w:rPr>
              <w:t xml:space="preserve">( </w:t>
            </w:r>
            <w:r w:rsidRPr="000245F5">
              <w:rPr>
                <w:rFonts w:cs="B Nazanin" w:hint="cs"/>
                <w:rtl/>
                <w:lang w:bidi="fa-IR"/>
              </w:rPr>
              <w:t>رادررژيمغذاييتوضيحدهد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0218DE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 w:rsidR="00BF2C4F">
              <w:rPr>
                <w:rFonts w:cs="B Nazanin" w:hint="cs"/>
                <w:rtl/>
                <w:lang w:bidi="fa-IR"/>
              </w:rPr>
              <w:t xml:space="preserve">درس </w:t>
            </w:r>
            <w:r w:rsidR="00BF2C4F">
              <w:rPr>
                <w:rFonts w:cs="B Nazanin" w:hint="cs"/>
                <w:rtl/>
                <w:lang w:bidi="fa-IR"/>
              </w:rPr>
              <w:lastRenderedPageBreak/>
              <w:t>پيش نياز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2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0218DE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سامانه نوید</w:t>
            </w:r>
          </w:p>
          <w:p w:rsidR="000245F5" w:rsidRPr="000218DE" w:rsidRDefault="000245F5" w:rsidP="000245F5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0218DE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B6600A" w:rsidRDefault="000245F5" w:rsidP="00B6600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6600A">
              <w:rPr>
                <w:rFonts w:cs="B Nazanin" w:hint="cs"/>
                <w:rtl/>
                <w:lang w:bidi="fa-IR"/>
              </w:rPr>
              <w:lastRenderedPageBreak/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45F5" w:rsidRPr="00B84CB7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45F5" w:rsidRPr="00B84CB7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0245F5" w:rsidRPr="00F563A6" w:rsidTr="00153211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آشناییباانواع</w:t>
            </w:r>
            <w:r>
              <w:rPr>
                <w:rFonts w:cs="B Nazanin" w:hint="cs"/>
                <w:rtl/>
                <w:lang w:bidi="fa-IR"/>
              </w:rPr>
              <w:t xml:space="preserve">نشاسته، </w:t>
            </w:r>
            <w:r w:rsidRPr="00B438FD">
              <w:rPr>
                <w:rFonts w:cs="B Nazanin" w:hint="cs"/>
                <w:rtl/>
                <w:lang w:bidi="fa-IR"/>
              </w:rPr>
              <w:t>فیبرهایغذاییونقشتغذیهایآنها،آشناییباپره</w:t>
            </w:r>
            <w:r w:rsidRPr="00B438FD">
              <w:rPr>
                <w:rFonts w:cs="B Nazanin"/>
                <w:rtl/>
                <w:lang w:bidi="fa-IR"/>
              </w:rPr>
              <w:t>/</w:t>
            </w:r>
            <w:r w:rsidRPr="00B438FD">
              <w:rPr>
                <w:rFonts w:cs="B Nazanin" w:hint="cs"/>
                <w:rtl/>
                <w:lang w:bidi="fa-IR"/>
              </w:rPr>
              <w:t>پروبیوتیکهاوعملکردآنها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انوع نشاسته،عملکردونقشآنهارادرسلامتيوبيماریبيان نمايد.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فيبرهایغذايي(انواعوتركيب،منابعوعملکرد)ونقشآنهارادرسلامتيوبيماریشرح 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پرهبيوتيكهاوپروبيوتيكهاراتعريفكندواهميتآنهارادرسلامتيوبيماریتوضيحدهد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0245F5" w:rsidRDefault="000245F5" w:rsidP="000245F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EF01B7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 w:rsidP="000245F5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15605C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15605C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0218DE" w:rsidRDefault="000245F5" w:rsidP="000245F5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BC175B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B438FD" w:rsidRDefault="000245F5" w:rsidP="000245F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آشناییبااختلالاتمتابولیکیشایعکربوهیدراتها،تستهایتشخیصیارزیابیمتابولیسمکربوهیدرات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هاوروندهضموجذبکربوهیدراتهاوعواملتنظیمکنندهغلظتقندخون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B438FD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عدمتحمللاكتوزوكمبودآنزيملاكتاز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B438FD">
              <w:rPr>
                <w:rFonts w:cs="B Nazanin" w:hint="cs"/>
                <w:rtl/>
                <w:lang w:bidi="fa-IR"/>
              </w:rPr>
              <w:t>تعريف،اتيولوژی،تشخيصودرمانتغذيهای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B438FD">
              <w:rPr>
                <w:rFonts w:cs="B Nazanin" w:hint="cs"/>
                <w:rtl/>
                <w:lang w:bidi="fa-IR"/>
              </w:rPr>
              <w:t>رايادبگيرد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باتستهيدروژنتنفسيوكاربردآنآشناشود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نحوهتستتحملگلوكزوكاربردآنرايادبگيرد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متابوليسمكربوهيدراتها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B438FD">
              <w:rPr>
                <w:rFonts w:cs="B Nazanin" w:hint="cs"/>
                <w:rtl/>
                <w:lang w:bidi="fa-IR"/>
              </w:rPr>
              <w:t>هضموجذب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B438FD">
              <w:rPr>
                <w:rFonts w:cs="B Nazanin" w:hint="cs"/>
                <w:rtl/>
                <w:lang w:bidi="fa-IR"/>
              </w:rPr>
              <w:t>درسيستمگوارشيراتوضيحدهد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تنظيممتابوليکيوهورمونيكربوهيدراتهاراتوضيحدهد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EF01B7" w:rsidRDefault="000245F5" w:rsidP="000245F5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34668A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آشناییبامتابولیسمکربوهیدراتها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B438FD">
              <w:rPr>
                <w:rFonts w:cs="B Nazanin" w:hint="cs"/>
                <w:rtl/>
                <w:lang w:bidi="fa-IR"/>
              </w:rPr>
              <w:t>انتقالوذخیره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B438FD">
              <w:rPr>
                <w:rFonts w:cs="B Nazanin" w:hint="cs"/>
                <w:rtl/>
                <w:lang w:bidi="fa-IR"/>
              </w:rPr>
              <w:t>،نمایهوبارگلیسمی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متابوليسمكربوهيدراتها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B438FD">
              <w:rPr>
                <w:rFonts w:cs="B Nazanin" w:hint="cs"/>
                <w:rtl/>
                <w:lang w:bidi="fa-IR"/>
              </w:rPr>
              <w:t>انتقالوذخيره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B438FD">
              <w:rPr>
                <w:rFonts w:cs="B Nazanin" w:hint="cs"/>
                <w:rtl/>
                <w:lang w:bidi="fa-IR"/>
              </w:rPr>
              <w:t>راتوضيحدهد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شاخصهایكيفيوكميكربوهيدراتهادررژيمغذايييادبگيرد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نمايهگليسمي</w:t>
            </w:r>
            <w:r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/>
                <w:lang w:bidi="fa-IR"/>
              </w:rPr>
              <w:t>GI</w:t>
            </w:r>
            <w:r>
              <w:rPr>
                <w:rFonts w:cs="B Nazanin" w:hint="cs"/>
                <w:rtl/>
                <w:lang w:bidi="fa-IR"/>
              </w:rPr>
              <w:t xml:space="preserve">) </w:t>
            </w:r>
            <w:r w:rsidRPr="00B438FD">
              <w:rPr>
                <w:rFonts w:cs="B Nazanin" w:hint="cs"/>
                <w:rtl/>
                <w:lang w:bidi="fa-IR"/>
              </w:rPr>
              <w:t>وبارگليسمي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>
              <w:rPr>
                <w:rFonts w:cs="B Nazanin"/>
                <w:lang w:bidi="fa-IR"/>
              </w:rPr>
              <w:t>GL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B438FD">
              <w:rPr>
                <w:rFonts w:cs="B Nazanin" w:hint="cs"/>
                <w:rtl/>
                <w:lang w:bidi="fa-IR"/>
              </w:rPr>
              <w:t>راتعريفنمايد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عواملتًثيرگذاربر</w:t>
            </w:r>
            <w:r w:rsidRPr="00B438FD">
              <w:rPr>
                <w:rFonts w:cs="B Nazanin"/>
                <w:lang w:bidi="fa-IR"/>
              </w:rPr>
              <w:t xml:space="preserve"> GI </w:t>
            </w:r>
            <w:r w:rsidRPr="00B438FD">
              <w:rPr>
                <w:rFonts w:cs="B Nazanin" w:hint="cs"/>
                <w:rtl/>
                <w:lang w:bidi="fa-IR"/>
              </w:rPr>
              <w:t>و</w:t>
            </w:r>
            <w:r w:rsidRPr="00B438FD">
              <w:rPr>
                <w:rFonts w:cs="B Nazanin"/>
                <w:lang w:bidi="fa-IR"/>
              </w:rPr>
              <w:t xml:space="preserve"> GL </w:t>
            </w:r>
            <w:r w:rsidRPr="00B438FD">
              <w:rPr>
                <w:rFonts w:cs="B Nazanin" w:hint="cs"/>
                <w:rtl/>
                <w:lang w:bidi="fa-IR"/>
              </w:rPr>
              <w:t>رانامببرد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باليست</w:t>
            </w:r>
            <w:r w:rsidRPr="00B438FD">
              <w:rPr>
                <w:rFonts w:cs="B Nazanin"/>
                <w:lang w:bidi="fa-IR"/>
              </w:rPr>
              <w:t xml:space="preserve"> GI </w:t>
            </w:r>
            <w:r w:rsidRPr="00B438FD">
              <w:rPr>
                <w:rFonts w:cs="B Nazanin" w:hint="cs"/>
                <w:rtl/>
                <w:lang w:bidi="fa-IR"/>
              </w:rPr>
              <w:t>و</w:t>
            </w:r>
            <w:r w:rsidRPr="00B438FD">
              <w:rPr>
                <w:rFonts w:cs="B Nazanin"/>
                <w:lang w:bidi="fa-IR"/>
              </w:rPr>
              <w:t xml:space="preserve"> GL </w:t>
            </w:r>
            <w:r w:rsidRPr="00B438FD">
              <w:rPr>
                <w:rFonts w:cs="B Nazanin" w:hint="cs"/>
                <w:rtl/>
                <w:lang w:bidi="fa-IR"/>
              </w:rPr>
              <w:t>غذاهاآشناشود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B438FD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مثالهاييازغذاهایبا</w:t>
            </w:r>
            <w:r w:rsidRPr="00B438FD">
              <w:rPr>
                <w:rFonts w:cs="B Nazanin"/>
                <w:lang w:bidi="fa-IR"/>
              </w:rPr>
              <w:t xml:space="preserve"> GI </w:t>
            </w:r>
            <w:r w:rsidRPr="00B438FD">
              <w:rPr>
                <w:rFonts w:cs="B Nazanin" w:hint="cs"/>
                <w:rtl/>
                <w:lang w:bidi="fa-IR"/>
              </w:rPr>
              <w:t>پايين،متوسطوبالارايادبگيرد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lastRenderedPageBreak/>
              <w:t>ارتباط</w:t>
            </w:r>
            <w:r w:rsidRPr="00B438FD">
              <w:rPr>
                <w:rFonts w:cs="B Nazanin"/>
                <w:lang w:bidi="fa-IR"/>
              </w:rPr>
              <w:t xml:space="preserve"> GI </w:t>
            </w:r>
            <w:r w:rsidRPr="00B438FD">
              <w:rPr>
                <w:rFonts w:cs="B Nazanin" w:hint="cs"/>
                <w:rtl/>
                <w:lang w:bidi="fa-IR"/>
              </w:rPr>
              <w:t>و</w:t>
            </w:r>
            <w:r w:rsidRPr="00B438FD">
              <w:rPr>
                <w:rFonts w:cs="B Nazanin"/>
                <w:lang w:bidi="fa-IR"/>
              </w:rPr>
              <w:t xml:space="preserve"> GL </w:t>
            </w:r>
            <w:r w:rsidRPr="00B438FD">
              <w:rPr>
                <w:rFonts w:cs="B Nazanin" w:hint="cs"/>
                <w:rtl/>
                <w:lang w:bidi="fa-IR"/>
              </w:rPr>
              <w:t>بابيماریهایمزمنرايادبگيرد</w:t>
            </w:r>
            <w:r w:rsidRPr="00B438F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باپيامدهایدريافتبالایكربوهيدراتهاآشناشود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بحث </w:t>
            </w:r>
            <w:r>
              <w:rPr>
                <w:rFonts w:cs="B Nazanin" w:hint="cs"/>
                <w:rtl/>
                <w:lang w:bidi="fa-IR"/>
              </w:rPr>
              <w:lastRenderedPageBreak/>
              <w:t>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</w:t>
            </w:r>
            <w:r w:rsidRPr="000218DE">
              <w:rPr>
                <w:rFonts w:cs="B Nazanin" w:hint="cs"/>
                <w:rtl/>
                <w:lang w:bidi="fa-IR"/>
              </w:rPr>
              <w:lastRenderedPageBreak/>
              <w:t>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0245F5" w:rsidRPr="00F563A6" w:rsidTr="001A7246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094DBD" w:rsidRDefault="000245F5" w:rsidP="000245F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آشناییبادیابتملیتوسومنابعغذاییومقادیرموردنیازکربوهیدراتها،ارتباطکربوهیدراتهابابیماریها،آشنایی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باشیرینکنندههایمصنوعی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ديابتمليتوسراتشخيص 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باعملکردانسولينوهورمونهایمخالفانسولينآشناشود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منابعغذاييومقاديرموردنيازكربوهيدراتهارايادبگيرد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تأثيركربوهيدراتهادرايجادبيماریهایمختلفازجملهبيماریهایدهانودندانوبيماريهایقلبيعروقيراتوضيحدهد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نقشهایمتابوليکيفروكتوزرايادبگيرد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باشيرينكنندههایمصنوعيآشناشود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C7663A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آشناییباساختاروعملکردچربیها،انواعاسیدهایچربوعوارضناشیازکمبوددریافتآنها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باساختاروعملکردكليچربيهاآشناشود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تقسيمبندیليپيدهارايادبگيرد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بامحتوایچربيغذاهایمختلفآشناشود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اسيدهایچربراتعريفكندومعيارطبقهبندیآنهارايادبگيرد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باانواعاسيدهایچربآشناشود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عملکرداسيدهایچربضروریومقاديرموردنيازآنهاوعوارضناشيازكمبودآنهارادررژيمغذاييبيانكند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AA1252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آشناییبااسیدهایچربترانسوکنژوگه،لیپیدهایسنتتیک،منابعچربیهاوتوصیههایدریافتچربی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اسيدهایچربترانسوكنژوگهراتعريفنمودهوعملکردآنهارابيانكند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ساختاروعملکردجايگزينهایچربيراتوضيحدهد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94DBD" w:rsidRDefault="000245F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باملاحظاتغذاييدرخصوصچربيآشناشود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توصيههایدريافتچربيراتوضيحدهد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منابعغذايياسيدهایچربرانامببرد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0245F5" w:rsidRPr="00F563A6" w:rsidTr="00DF6D5E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آشناییباروندهضم،جذب،انتقال،ذخیرهومتابولیسمچربیهاوارتباطآنهابابیماریها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فرآيندهضموجذبچربيرايادبگيرد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عواملموثربرهضموجذبچربيهاراتوضيحدهد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انواعچربيموجوددرغذارانامببرد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فرآيندهایمربوطبهانتقالوذخيرهچربيراتوضيحدهد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فرآيندمتابوليسمليپيدهارايادبگيرد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بتواندارتباطليپيدهایغذاييباآترواسکلروزوسايربيماریهاراتوضيحدهد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0B6FB5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آشناییباپروتئینهاواسیدهایآمینه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Default="000245F5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94DBD">
              <w:rPr>
                <w:rFonts w:cs="B Nazanin" w:hint="cs"/>
                <w:rtl/>
                <w:lang w:bidi="fa-IR"/>
              </w:rPr>
              <w:t>تعريف،هضموجذب،تقسيمبندیونقشهایپروتئينهاواسيدهایآمينهرابداند</w:t>
            </w:r>
            <w:r w:rsidRPr="00094DBD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اسيدهایآمينه، تقسيمبندیبراساسبنيان،ساختمان،تقسيمبندیوتعريفاسيدهایآمينه(ضروریوغيرضروری)،اسيدهایآمينه اصليوغيراصليرابداند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C627CC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آشناییبامتابولیسماسیدهایآمینهدربدن،نیازبهپروتئین،ارزشغذاییپروتئینهاوروشهایتعیینآنها</w:t>
            </w:r>
            <w:r>
              <w:rPr>
                <w:rFonts w:cs="B Nazanin" w:hint="cs"/>
                <w:rtl/>
                <w:lang w:bidi="fa-IR"/>
              </w:rPr>
              <w:t>،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D30E1B" w:rsidRDefault="000245F5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نقشهایاختصاصيآمينواسيدهادربدنبرایگليسين،آلانين،اسيدهایآمينهشاخهدار،سرين،ترهاونين،اسيدهایآمينهگوگرددار،آميدی،دیآميني،دیكربوكسيليك،وباگروهبنزنرابداند</w:t>
            </w:r>
            <w:r w:rsidRPr="00D30E1B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درخصوصمتابوليسم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D30E1B">
              <w:rPr>
                <w:rFonts w:cs="B Nazanin" w:hint="cs"/>
                <w:rtl/>
                <w:lang w:bidi="fa-IR"/>
              </w:rPr>
              <w:t>زنجيرهكربنيبرایتوليدانرژیوياسايرتركيبات،وگروهآمينيدرتوليداورهوياسايرتركيبات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D30E1B">
              <w:rPr>
                <w:rFonts w:cs="B Nazanin" w:hint="cs"/>
                <w:rtl/>
                <w:lang w:bidi="fa-IR"/>
              </w:rPr>
              <w:t>توضيحدهد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تقسيمبندیآمينواسيدهابهآمينواسيدهایگلوكوژن،كتوژنوهردورابداند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(تشریحیوچهارگزینه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0245F5" w:rsidRPr="00F563A6" w:rsidTr="00153F17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آشناییبامتابولیسماسیدهایآمینهدربدن،نیازبهپروتئین،ارزشغذاییپروتئینهاوروشهایتعیینآنها</w:t>
            </w:r>
            <w:r>
              <w:rPr>
                <w:rFonts w:cs="B Nazanin" w:hint="cs"/>
                <w:rtl/>
                <w:lang w:bidi="fa-IR"/>
              </w:rPr>
              <w:t>،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D30E1B" w:rsidRDefault="000245F5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مقدارنيازبهپروتئينهارادانستهوبهصورتعمليبرایگروههایمختلفمحاسبهنمايد</w:t>
            </w:r>
            <w:r w:rsidRPr="00D30E1B">
              <w:rPr>
                <w:rFonts w:cs="B Nazanin"/>
                <w:lang w:bidi="fa-IR"/>
              </w:rPr>
              <w:t>.</w:t>
            </w:r>
          </w:p>
          <w:p w:rsidR="000245F5" w:rsidRPr="00D30E1B" w:rsidRDefault="000245F5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</w:p>
          <w:p w:rsidR="000245F5" w:rsidRDefault="000245F5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ارزشغذاييپروتئينهاراتعريفكردهوروشهایمختلفارزيابيكيفيتغذاييپروتئينهارايادبگيرد</w:t>
            </w:r>
            <w:r w:rsidRPr="00D30E1B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روشهایلازمجهتتعييننيازبهپروتئينهارادانستهوتوضيحدهد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4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1A6280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آشناییباترکیبواجزایتشکیلدهندهبدنوتغییراتآنها</w:t>
            </w:r>
            <w:r>
              <w:rPr>
                <w:rFonts w:cs="B Nazanin" w:hint="cs"/>
                <w:rtl/>
                <w:lang w:bidi="fa-IR"/>
              </w:rPr>
              <w:t>،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Default="000245F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تركيببدن،اجزایتشکيلدهنده، روشهایاندازهگيریاجزایمختلف شاملچگاليبدن وآبكلبدنرا بداند.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محاسبهتوده بدون چربي و چربيرا انجام دهد.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67479C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آشناییباترکیبواجزایتشکیلدهندهبدنوتغییراتآنها</w:t>
            </w:r>
            <w:r>
              <w:rPr>
                <w:rFonts w:cs="B Nazanin" w:hint="cs"/>
                <w:rtl/>
                <w:lang w:bidi="fa-IR"/>
              </w:rPr>
              <w:t>،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Default="000245F5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D30E1B">
              <w:rPr>
                <w:rFonts w:cs="B Nazanin" w:hint="cs"/>
                <w:rtl/>
                <w:lang w:bidi="fa-IR"/>
              </w:rPr>
              <w:t>اندازهگيریاجزایكل آب بدن، اندازهگيریحجمخون،اندازهگيریحجممايعاتخارجسلولي،محاسبهمايعاتداخلسلولي،اندازهگيریپتاسيمكلبدنرا تشريح نمايد.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اندازهگيریتودهسلوليبدن،اندازهگيریچگالياستخوانها،تودهچربوغيرچرببدن،آبدرون،برونسلولي،آب، كلبدن،حجمخونوپلاسما،تودهاستخواني،تودهسلوليرابداندوتعريفنمايد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5A21E9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17C4">
              <w:rPr>
                <w:rFonts w:cs="B Nazanin" w:hint="cs"/>
                <w:rtl/>
                <w:lang w:bidi="fa-IR"/>
              </w:rPr>
              <w:t>آشناییبامفاهیمپایهوتعاریفمهمدرارتباطباانرژی،واحدهایاندازهگیری،ضریبتنفسی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Default="000245F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C717C4">
              <w:rPr>
                <w:rFonts w:cs="B Nazanin" w:hint="cs"/>
                <w:rtl/>
                <w:lang w:bidi="fa-IR"/>
              </w:rPr>
              <w:t>اجزایانرژیمصرفيبدنرادانستهوتوضيحدهد</w:t>
            </w:r>
            <w:r w:rsidRPr="00C717C4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اصطلاحاتمتداولدربحثانرژی،شامل</w:t>
            </w:r>
            <w:r w:rsidRPr="000245F5">
              <w:rPr>
                <w:rFonts w:cs="B Nazanin"/>
                <w:lang w:bidi="fa-IR"/>
              </w:rPr>
              <w:t xml:space="preserve"> TEE</w:t>
            </w:r>
            <w:r w:rsidRPr="000245F5">
              <w:rPr>
                <w:rFonts w:cs="B Nazanin" w:hint="cs"/>
                <w:rtl/>
                <w:lang w:bidi="fa-IR"/>
              </w:rPr>
              <w:t>،</w:t>
            </w:r>
            <w:r w:rsidRPr="000245F5">
              <w:rPr>
                <w:rFonts w:cs="B Nazanin"/>
                <w:lang w:bidi="fa-IR"/>
              </w:rPr>
              <w:t xml:space="preserve"> BMR, BEE, REE EEPA, RMR </w:t>
            </w:r>
            <w:r w:rsidRPr="000245F5">
              <w:rPr>
                <w:rFonts w:cs="B Nazanin" w:hint="cs"/>
                <w:rtl/>
                <w:lang w:bidi="fa-IR"/>
              </w:rPr>
              <w:t>راتعريفنمودهوتفاوتآنهارابايكديگرتوضيحدهد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0F6E51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17C4">
              <w:rPr>
                <w:rFonts w:cs="B Nazanin" w:hint="cs"/>
                <w:rtl/>
                <w:lang w:bidi="fa-IR"/>
              </w:rPr>
              <w:t>آشناییبامفاهیم</w:t>
            </w:r>
            <w:r w:rsidRPr="00C717C4">
              <w:rPr>
                <w:rFonts w:cs="B Nazanin"/>
                <w:lang w:bidi="fa-IR"/>
              </w:rPr>
              <w:t xml:space="preserve">PAL </w:t>
            </w:r>
            <w:r w:rsidRPr="00C717C4">
              <w:rPr>
                <w:rFonts w:cs="B Nazanin" w:hint="cs"/>
                <w:rtl/>
                <w:lang w:bidi="fa-IR"/>
              </w:rPr>
              <w:t>،</w:t>
            </w:r>
            <w:r w:rsidRPr="00C717C4">
              <w:rPr>
                <w:rFonts w:cs="B Nazanin"/>
                <w:lang w:bidi="fa-IR"/>
              </w:rPr>
              <w:t xml:space="preserve">MET </w:t>
            </w:r>
            <w:r w:rsidRPr="00C717C4">
              <w:rPr>
                <w:rFonts w:cs="B Nazanin" w:hint="cs"/>
                <w:rtl/>
                <w:lang w:bidi="fa-IR"/>
              </w:rPr>
              <w:t>وکاربردآنها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</w:t>
            </w:r>
            <w:r w:rsidRPr="001F5D7E">
              <w:rPr>
                <w:rFonts w:cs="B Nazanin" w:hint="cs"/>
                <w:rtl/>
                <w:lang w:bidi="fa-IR"/>
              </w:rPr>
              <w:t xml:space="preserve"> پایان این جلسه دانشجو باید بتواند:</w:t>
            </w:r>
          </w:p>
          <w:p w:rsidR="000245F5" w:rsidRDefault="000245F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C717C4">
              <w:rPr>
                <w:rFonts w:cs="B Nazanin" w:hint="cs"/>
                <w:rtl/>
                <w:lang w:bidi="fa-IR"/>
              </w:rPr>
              <w:t>بامفهوم</w:t>
            </w:r>
            <w:r w:rsidRPr="00C717C4">
              <w:rPr>
                <w:rFonts w:cs="B Nazanin"/>
                <w:lang w:bidi="fa-IR"/>
              </w:rPr>
              <w:t xml:space="preserve"> PAL </w:t>
            </w:r>
            <w:r w:rsidRPr="00C717C4">
              <w:rPr>
                <w:rFonts w:cs="B Nazanin" w:hint="cs"/>
                <w:rtl/>
                <w:lang w:bidi="fa-IR"/>
              </w:rPr>
              <w:t>و</w:t>
            </w:r>
            <w:r w:rsidRPr="00C717C4">
              <w:rPr>
                <w:rFonts w:cs="B Nazanin"/>
                <w:lang w:bidi="fa-IR"/>
              </w:rPr>
              <w:t xml:space="preserve"> MET </w:t>
            </w:r>
            <w:r w:rsidRPr="00C717C4">
              <w:rPr>
                <w:rFonts w:cs="B Nazanin" w:hint="cs"/>
                <w:rtl/>
                <w:lang w:bidi="fa-IR"/>
              </w:rPr>
              <w:t>آشناشدهوتعريفهركدامرابداند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كاربردهركدامرادربرآوردانرژیتوضيحدهد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1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1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45F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C23BA4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17C4">
              <w:rPr>
                <w:rFonts w:cs="B Nazanin" w:hint="cs"/>
                <w:rtl/>
                <w:lang w:bidi="fa-IR"/>
              </w:rPr>
              <w:t>آشناییباانرژیموردنیازبدنوعواملموثربرمقدارآنها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عواملموثربراجزایانرژیموردنياز(انرژیپايه</w:t>
            </w:r>
            <w:r w:rsidRPr="001F5D7E">
              <w:rPr>
                <w:rFonts w:cs="B Nazanin"/>
                <w:rtl/>
                <w:lang w:bidi="fa-IR"/>
              </w:rPr>
              <w:t xml:space="preserve">: </w:t>
            </w:r>
            <w:r w:rsidRPr="001F5D7E">
              <w:rPr>
                <w:rFonts w:cs="B Nazanin" w:hint="cs"/>
                <w:rtl/>
                <w:lang w:bidi="fa-IR"/>
              </w:rPr>
              <w:t>سن،جنس،تركيببدن،بيماريها)رادانستهوتوضيحدهد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روشهایاندازهگيریانرژیموردنياز</w:t>
            </w:r>
            <w:r w:rsidRPr="001F5D7E">
              <w:rPr>
                <w:rFonts w:cs="B Nazanin"/>
                <w:rtl/>
                <w:lang w:bidi="fa-IR"/>
              </w:rPr>
              <w:t xml:space="preserve">: </w:t>
            </w:r>
            <w:r w:rsidRPr="001F5D7E">
              <w:rPr>
                <w:rFonts w:cs="B Nazanin" w:hint="cs"/>
                <w:rtl/>
                <w:lang w:bidi="fa-IR"/>
              </w:rPr>
              <w:t>مستقيموغيرمستقيم(بررسيواندازهگيریگازهایتنفسي،آبدوبارنشاندارشده)رادانستهوتوضيحدهد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روشمحاسبهاجزایتشکيلدهندهانرژی(محاسبهانرژیپايه،وزنايدهآل،فرمولهایمورداستفادهبرایمحاسبهانرژیپايهو</w:t>
            </w:r>
            <w:r w:rsidRPr="001F5D7E">
              <w:rPr>
                <w:rFonts w:cs="B Nazanin"/>
                <w:rtl/>
                <w:lang w:bidi="fa-IR"/>
              </w:rPr>
              <w:t xml:space="preserve"> ...</w:t>
            </w:r>
            <w:r w:rsidRPr="001F5D7E">
              <w:rPr>
                <w:rFonts w:cs="B Nazanin" w:hint="cs"/>
                <w:rtl/>
                <w:lang w:bidi="fa-IR"/>
              </w:rPr>
              <w:t>)رابداند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Default="000245F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فرمولهایمورداستفادهبرایمحاسبهكلانرژیموردنياز</w:t>
            </w:r>
            <w:r w:rsidRPr="001F5D7E">
              <w:rPr>
                <w:rFonts w:cs="B Nazanin"/>
                <w:rtl/>
                <w:lang w:bidi="fa-IR"/>
              </w:rPr>
              <w:t xml:space="preserve"> )</w:t>
            </w:r>
            <w:r w:rsidRPr="001F5D7E">
              <w:rPr>
                <w:rFonts w:cs="B Nazanin" w:hint="cs"/>
                <w:rtl/>
                <w:lang w:bidi="fa-IR"/>
              </w:rPr>
              <w:t>معادلاتبنديکت</w:t>
            </w:r>
            <w:r w:rsidRPr="001F5D7E">
              <w:rPr>
                <w:rFonts w:cs="B Nazanin"/>
                <w:rtl/>
                <w:lang w:bidi="fa-IR"/>
              </w:rPr>
              <w:t xml:space="preserve"> - </w:t>
            </w:r>
            <w:r w:rsidRPr="001F5D7E">
              <w:rPr>
                <w:rFonts w:cs="B Nazanin" w:hint="cs"/>
                <w:rtl/>
                <w:lang w:bidi="fa-IR"/>
              </w:rPr>
              <w:t>هريس،معادلاتكتابكراوس</w:t>
            </w:r>
            <w:r w:rsidRPr="001F5D7E">
              <w:rPr>
                <w:rFonts w:cs="B Nazanin"/>
                <w:rtl/>
                <w:lang w:bidi="fa-IR"/>
              </w:rPr>
              <w:t xml:space="preserve">( </w:t>
            </w:r>
            <w:r w:rsidRPr="001F5D7E">
              <w:rPr>
                <w:rFonts w:cs="B Nazanin" w:hint="cs"/>
                <w:rtl/>
                <w:lang w:bidi="fa-IR"/>
              </w:rPr>
              <w:t>رايادگرفتهوبراساسآنهانيازبهانرژی رامحاسبهنمايد</w:t>
            </w:r>
            <w:r w:rsidRPr="001F5D7E">
              <w:rPr>
                <w:rFonts w:cs="B Nazanin"/>
                <w:lang w:bidi="fa-IR"/>
              </w:rPr>
              <w:t>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45F5">
              <w:rPr>
                <w:rFonts w:cs="B Nazanin" w:hint="cs"/>
                <w:rtl/>
                <w:lang w:bidi="fa-IR"/>
              </w:rPr>
              <w:t>فرمولهایمورداستفادهجهتمحاسبهوزنايدهآلونوعاسکلترادانستهوبهصورتعمليآنهارابرایوضعيتبدنيخودشاستفادهنمايد</w:t>
            </w:r>
            <w:r w:rsidRPr="000245F5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0245F5" w:rsidRDefault="000245F5">
            <w:pPr>
              <w:pStyle w:val="ListParagraph"/>
              <w:numPr>
                <w:ilvl w:val="0"/>
                <w:numId w:val="5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2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0245F5" w:rsidRPr="00F563A6" w:rsidTr="00D85343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0245F5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17C4">
              <w:rPr>
                <w:rFonts w:cs="B Nazanin" w:hint="cs"/>
                <w:sz w:val="20"/>
                <w:szCs w:val="20"/>
                <w:rtl/>
                <w:lang w:bidi="fa-IR"/>
              </w:rPr>
              <w:t>یادگیریواستفادهازفرمولهایمختلفجهتبرآوردنیازبهانرژی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0245F5" w:rsidRPr="001F5D7E" w:rsidRDefault="000245F5" w:rsidP="000245F5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0245F5" w:rsidRPr="001F5D7E" w:rsidRDefault="000245F5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lastRenderedPageBreak/>
              <w:t>نحوهاستفادهازفرمولهایكراوسبرایبرآوردانرژیجهتگروههایمختلفرايادگرفتهوبهصورتعمليازآنهااستفادهنمايد</w:t>
            </w:r>
            <w:r w:rsidRPr="001F5D7E">
              <w:rPr>
                <w:rFonts w:cs="B Nazanin"/>
                <w:lang w:bidi="fa-IR"/>
              </w:rPr>
              <w:t xml:space="preserve"> .</w:t>
            </w:r>
          </w:p>
          <w:p w:rsidR="000245F5" w:rsidRPr="000245F5" w:rsidRDefault="000245F5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F5D7E">
              <w:rPr>
                <w:rFonts w:cs="B Nazanin" w:hint="cs"/>
                <w:rtl/>
                <w:lang w:bidi="fa-IR"/>
              </w:rPr>
              <w:t>نحوهمحاسبهانرژیموجوددرموادغذاييمختلفرايادگرفتهوبهصورتعمليانرژیموجوددرموادغذاييمختلفووعدههایغذاييرامحاسبهنمايد</w:t>
            </w:r>
            <w:r w:rsidRPr="001F5D7E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</w:t>
            </w: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5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</w:t>
            </w:r>
            <w:r w:rsidRPr="000218DE">
              <w:rPr>
                <w:rFonts w:cs="B Nazanin" w:hint="cs"/>
                <w:rtl/>
                <w:lang w:bidi="fa-IR"/>
              </w:rPr>
              <w:lastRenderedPageBreak/>
              <w:t>خنراني</w:t>
            </w:r>
          </w:p>
          <w:p w:rsidR="000245F5" w:rsidRDefault="000245F5">
            <w:pPr>
              <w:pStyle w:val="ListParagraph"/>
              <w:numPr>
                <w:ilvl w:val="0"/>
                <w:numId w:val="5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5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بحث گروهي</w:t>
            </w:r>
          </w:p>
          <w:p w:rsidR="000245F5" w:rsidRPr="00A726C5" w:rsidRDefault="000245F5" w:rsidP="000245F5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0245F5" w:rsidRPr="000218DE" w:rsidRDefault="000245F5">
            <w:pPr>
              <w:pStyle w:val="ListParagraph"/>
              <w:numPr>
                <w:ilvl w:val="0"/>
                <w:numId w:val="2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</w:t>
            </w:r>
            <w:r w:rsidRPr="000218DE">
              <w:rPr>
                <w:rFonts w:cs="B Nazanin" w:hint="cs"/>
                <w:rtl/>
                <w:lang w:bidi="fa-IR"/>
              </w:rPr>
              <w:lastRenderedPageBreak/>
              <w:t>امانه نوید</w:t>
            </w:r>
          </w:p>
          <w:p w:rsidR="000245F5" w:rsidRPr="000218DE" w:rsidRDefault="000245F5">
            <w:pPr>
              <w:pStyle w:val="ListParagraph"/>
              <w:numPr>
                <w:ilvl w:val="0"/>
                <w:numId w:val="2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شرکت در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45F5" w:rsidRPr="00F563A6" w:rsidRDefault="000245F5" w:rsidP="000245F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10 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A726C5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A726C5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726C5" w:rsidRPr="00F563A6" w:rsidRDefault="00A726C5" w:rsidP="00A726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A84D84" w:rsidRPr="000955BD" w:rsidTr="00AE3B4A">
        <w:tc>
          <w:tcPr>
            <w:tcW w:w="385" w:type="pct"/>
            <w:shd w:val="clear" w:color="auto" w:fill="auto"/>
            <w:vAlign w:val="center"/>
          </w:tcPr>
          <w:p w:rsidR="00A84D84" w:rsidRPr="00C53370" w:rsidRDefault="00A84D84" w:rsidP="00A84D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A84D84" w:rsidRPr="00B438FD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>Modern Nutrition in Health and Disease.11th ed; 2014</w:t>
            </w:r>
          </w:p>
          <w:p w:rsidR="00A84D84" w:rsidRPr="000F75B5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Style w:val="Hyperlink"/>
              </w:rPr>
            </w:pPr>
          </w:p>
        </w:tc>
      </w:tr>
      <w:tr w:rsidR="00A84D84" w:rsidRPr="000955BD" w:rsidTr="00AE3B4A">
        <w:tc>
          <w:tcPr>
            <w:tcW w:w="385" w:type="pct"/>
            <w:shd w:val="clear" w:color="auto" w:fill="auto"/>
            <w:vAlign w:val="center"/>
          </w:tcPr>
          <w:p w:rsidR="00A84D84" w:rsidRDefault="00A84D84" w:rsidP="00A84D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A84D84" w:rsidRPr="00B438FD" w:rsidRDefault="00A84D84" w:rsidP="00A84D8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KRAUSE'S Food &amp; the Nutrition Care Process, 15th ed; 2020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F1" w:rsidRDefault="00102BF1" w:rsidP="00C53370">
      <w:pPr>
        <w:spacing w:after="0" w:line="240" w:lineRule="auto"/>
      </w:pPr>
      <w:r>
        <w:separator/>
      </w:r>
    </w:p>
  </w:endnote>
  <w:endnote w:type="continuationSeparator" w:id="1">
    <w:p w:rsidR="00102BF1" w:rsidRDefault="00102BF1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2836B9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C349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F1" w:rsidRDefault="00102BF1" w:rsidP="00C53370">
      <w:pPr>
        <w:spacing w:after="0" w:line="240" w:lineRule="auto"/>
      </w:pPr>
      <w:r>
        <w:separator/>
      </w:r>
    </w:p>
  </w:footnote>
  <w:footnote w:type="continuationSeparator" w:id="1">
    <w:p w:rsidR="00102BF1" w:rsidRDefault="00102BF1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A5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265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05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5DEB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F98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4C78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4D3C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A7B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0DC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70B4C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14317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53167"/>
    <w:multiLevelType w:val="hybridMultilevel"/>
    <w:tmpl w:val="14C8A414"/>
    <w:lvl w:ilvl="0" w:tplc="E32E09A8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74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A1DA2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70231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36F09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098E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46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7ABA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41430"/>
    <w:multiLevelType w:val="hybridMultilevel"/>
    <w:tmpl w:val="D4A41F98"/>
    <w:lvl w:ilvl="0" w:tplc="70E80AD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A49E3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97127"/>
    <w:multiLevelType w:val="hybridMultilevel"/>
    <w:tmpl w:val="5EE612AA"/>
    <w:lvl w:ilvl="0" w:tplc="AE881D46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85E18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95A64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33A2C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920FB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D78B5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160DE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22B39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0204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305A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30B78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A84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B4112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61EE6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856C2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E7307"/>
    <w:multiLevelType w:val="hybridMultilevel"/>
    <w:tmpl w:val="CE3A1B1C"/>
    <w:lvl w:ilvl="0" w:tplc="9CD88F0E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46E87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90DF0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541CF"/>
    <w:multiLevelType w:val="hybridMultilevel"/>
    <w:tmpl w:val="0FF0DCD6"/>
    <w:lvl w:ilvl="0" w:tplc="FFFFFFFF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72E8E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600C6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646BB3"/>
    <w:multiLevelType w:val="hybridMultilevel"/>
    <w:tmpl w:val="6A7C8124"/>
    <w:lvl w:ilvl="0" w:tplc="7966C0AE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B65F91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A76A0"/>
    <w:multiLevelType w:val="hybridMultilevel"/>
    <w:tmpl w:val="6F3A7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96B26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0D32EB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1049A5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0123B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167D83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175DE"/>
    <w:multiLevelType w:val="hybridMultilevel"/>
    <w:tmpl w:val="EF309BF6"/>
    <w:lvl w:ilvl="0" w:tplc="2BAE223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921AB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1A3273"/>
    <w:multiLevelType w:val="hybridMultilevel"/>
    <w:tmpl w:val="81B0BE8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5440D"/>
    <w:multiLevelType w:val="hybridMultilevel"/>
    <w:tmpl w:val="5EE612A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7"/>
  </w:num>
  <w:num w:numId="4">
    <w:abstractNumId w:val="45"/>
  </w:num>
  <w:num w:numId="5">
    <w:abstractNumId w:val="21"/>
  </w:num>
  <w:num w:numId="6">
    <w:abstractNumId w:val="40"/>
  </w:num>
  <w:num w:numId="7">
    <w:abstractNumId w:val="52"/>
  </w:num>
  <w:num w:numId="8">
    <w:abstractNumId w:val="2"/>
  </w:num>
  <w:num w:numId="9">
    <w:abstractNumId w:val="25"/>
  </w:num>
  <w:num w:numId="10">
    <w:abstractNumId w:val="49"/>
  </w:num>
  <w:num w:numId="11">
    <w:abstractNumId w:val="17"/>
  </w:num>
  <w:num w:numId="12">
    <w:abstractNumId w:val="1"/>
  </w:num>
  <w:num w:numId="13">
    <w:abstractNumId w:val="53"/>
  </w:num>
  <w:num w:numId="14">
    <w:abstractNumId w:val="16"/>
  </w:num>
  <w:num w:numId="15">
    <w:abstractNumId w:val="5"/>
  </w:num>
  <w:num w:numId="16">
    <w:abstractNumId w:val="10"/>
  </w:num>
  <w:num w:numId="17">
    <w:abstractNumId w:val="42"/>
  </w:num>
  <w:num w:numId="18">
    <w:abstractNumId w:val="36"/>
  </w:num>
  <w:num w:numId="19">
    <w:abstractNumId w:val="9"/>
  </w:num>
  <w:num w:numId="20">
    <w:abstractNumId w:val="14"/>
  </w:num>
  <w:num w:numId="21">
    <w:abstractNumId w:val="0"/>
  </w:num>
  <w:num w:numId="22">
    <w:abstractNumId w:val="50"/>
  </w:num>
  <w:num w:numId="23">
    <w:abstractNumId w:val="43"/>
  </w:num>
  <w:num w:numId="24">
    <w:abstractNumId w:val="19"/>
  </w:num>
  <w:num w:numId="25">
    <w:abstractNumId w:val="27"/>
  </w:num>
  <w:num w:numId="26">
    <w:abstractNumId w:val="20"/>
  </w:num>
  <w:num w:numId="27">
    <w:abstractNumId w:val="13"/>
  </w:num>
  <w:num w:numId="28">
    <w:abstractNumId w:val="51"/>
  </w:num>
  <w:num w:numId="29">
    <w:abstractNumId w:val="48"/>
  </w:num>
  <w:num w:numId="30">
    <w:abstractNumId w:val="7"/>
  </w:num>
  <w:num w:numId="31">
    <w:abstractNumId w:val="30"/>
  </w:num>
  <w:num w:numId="32">
    <w:abstractNumId w:val="41"/>
  </w:num>
  <w:num w:numId="33">
    <w:abstractNumId w:val="28"/>
  </w:num>
  <w:num w:numId="34">
    <w:abstractNumId w:val="29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47"/>
  </w:num>
  <w:num w:numId="40">
    <w:abstractNumId w:val="33"/>
  </w:num>
  <w:num w:numId="41">
    <w:abstractNumId w:val="6"/>
  </w:num>
  <w:num w:numId="42">
    <w:abstractNumId w:val="32"/>
  </w:num>
  <w:num w:numId="43">
    <w:abstractNumId w:val="8"/>
  </w:num>
  <w:num w:numId="44">
    <w:abstractNumId w:val="39"/>
  </w:num>
  <w:num w:numId="45">
    <w:abstractNumId w:val="35"/>
  </w:num>
  <w:num w:numId="46">
    <w:abstractNumId w:val="54"/>
  </w:num>
  <w:num w:numId="47">
    <w:abstractNumId w:val="44"/>
  </w:num>
  <w:num w:numId="48">
    <w:abstractNumId w:val="38"/>
  </w:num>
  <w:num w:numId="49">
    <w:abstractNumId w:val="4"/>
  </w:num>
  <w:num w:numId="50">
    <w:abstractNumId w:val="15"/>
  </w:num>
  <w:num w:numId="51">
    <w:abstractNumId w:val="26"/>
  </w:num>
  <w:num w:numId="52">
    <w:abstractNumId w:val="3"/>
  </w:num>
  <w:num w:numId="53">
    <w:abstractNumId w:val="18"/>
  </w:num>
  <w:num w:numId="54">
    <w:abstractNumId w:val="46"/>
  </w:num>
  <w:num w:numId="55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18DE"/>
    <w:rsid w:val="000245F5"/>
    <w:rsid w:val="000356AB"/>
    <w:rsid w:val="000374E2"/>
    <w:rsid w:val="000473D4"/>
    <w:rsid w:val="000916D6"/>
    <w:rsid w:val="000C224F"/>
    <w:rsid w:val="000F6A18"/>
    <w:rsid w:val="00102BF1"/>
    <w:rsid w:val="001032F6"/>
    <w:rsid w:val="00106E94"/>
    <w:rsid w:val="00120252"/>
    <w:rsid w:val="001318F8"/>
    <w:rsid w:val="00191B28"/>
    <w:rsid w:val="001B3C20"/>
    <w:rsid w:val="001E220A"/>
    <w:rsid w:val="001F352D"/>
    <w:rsid w:val="001F5301"/>
    <w:rsid w:val="002836B9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0236C"/>
    <w:rsid w:val="00516EE2"/>
    <w:rsid w:val="005268AE"/>
    <w:rsid w:val="005535D0"/>
    <w:rsid w:val="0059586A"/>
    <w:rsid w:val="005A02C8"/>
    <w:rsid w:val="0060567A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9D26F6"/>
    <w:rsid w:val="00A21521"/>
    <w:rsid w:val="00A27E86"/>
    <w:rsid w:val="00A30B34"/>
    <w:rsid w:val="00A36F74"/>
    <w:rsid w:val="00A56C31"/>
    <w:rsid w:val="00A66694"/>
    <w:rsid w:val="00A726C5"/>
    <w:rsid w:val="00A84D84"/>
    <w:rsid w:val="00A961C1"/>
    <w:rsid w:val="00AA03DC"/>
    <w:rsid w:val="00AB5CC9"/>
    <w:rsid w:val="00AF5753"/>
    <w:rsid w:val="00B4696F"/>
    <w:rsid w:val="00B563E9"/>
    <w:rsid w:val="00B6600A"/>
    <w:rsid w:val="00BA14DA"/>
    <w:rsid w:val="00BB7FE5"/>
    <w:rsid w:val="00BE4F3A"/>
    <w:rsid w:val="00BF2C4F"/>
    <w:rsid w:val="00BF650D"/>
    <w:rsid w:val="00C00A25"/>
    <w:rsid w:val="00C01E1D"/>
    <w:rsid w:val="00C023B7"/>
    <w:rsid w:val="00C11DE1"/>
    <w:rsid w:val="00C2702A"/>
    <w:rsid w:val="00C34931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F01B7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2022-10-04T09:37:00Z</dcterms:created>
  <dcterms:modified xsi:type="dcterms:W3CDTF">2022-10-04T09:37:00Z</dcterms:modified>
</cp:coreProperties>
</file>