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5AD" w:rsidRDefault="00F265AD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F265AD" w:rsidRDefault="00F265AD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5AD" w:rsidRPr="002F15BF" w:rsidRDefault="00F265AD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F265AD" w:rsidRPr="002F15BF" w:rsidRDefault="00F265AD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2F16A2" w:rsidRDefault="002F16A2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10"/>
        <w:gridCol w:w="3906"/>
        <w:gridCol w:w="636"/>
        <w:gridCol w:w="3962"/>
        <w:gridCol w:w="677"/>
      </w:tblGrid>
      <w:tr w:rsidR="00120252" w:rsidRPr="00F563A6" w:rsidTr="00CD3A5E">
        <w:trPr>
          <w:trHeight w:val="438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7A19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19A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کارآموزی۳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CD3A5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163C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علیرضا ترکاشوند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CD3A5E">
        <w:trPr>
          <w:trHeight w:val="401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CD5A9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D5A9C"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CD3A5E">
        <w:trPr>
          <w:trHeight w:val="388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AE25E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5708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5A9C"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  <w:r w:rsidR="00AE25EC"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پیوسته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 هوشبری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CD3A5E">
        <w:trPr>
          <w:trHeight w:val="401"/>
          <w:jc w:val="center"/>
        </w:trPr>
        <w:tc>
          <w:tcPr>
            <w:tcW w:w="4174" w:type="dxa"/>
            <w:shd w:val="clear" w:color="auto" w:fill="auto"/>
          </w:tcPr>
          <w:p w:rsidR="00120252" w:rsidRPr="00F563A6" w:rsidRDefault="00120252" w:rsidP="007A19A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D3A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  <w:r w:rsidR="007A19A1"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اول ۱۴۰۴-۱۴۰۳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CD3A5E">
        <w:trPr>
          <w:trHeight w:val="388"/>
          <w:jc w:val="center"/>
        </w:trPr>
        <w:tc>
          <w:tcPr>
            <w:tcW w:w="4174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CD3A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۲۴/۰۶/۱۴۰۳</w:t>
            </w:r>
            <w:r w:rsidR="00AE25EC">
              <w:rPr>
                <w:rFonts w:cs="B Nazanin" w:hint="cs"/>
                <w:sz w:val="24"/>
                <w:szCs w:val="24"/>
                <w:rtl/>
                <w:lang w:bidi="fa-IR"/>
              </w:rPr>
              <w:t>-۱۲/۱۰/۱۴۰۳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7A19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19A1">
              <w:rPr>
                <w:rFonts w:cs="B Nazanin" w:hint="cs"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AE1764" w:rsidRDefault="00AE1764" w:rsidP="00AE1764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AE1764" w:rsidRPr="00AE1764" w:rsidRDefault="00C4626A" w:rsidP="00AE1764">
      <w:pPr>
        <w:bidi/>
        <w:rPr>
          <w:rFonts w:cs="B Nazanin"/>
          <w:sz w:val="28"/>
          <w:szCs w:val="28"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AE25EC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E1764" w:rsidRPr="00AE1764">
        <w:rPr>
          <w:rFonts w:ascii="BNazaninBold" w:hAnsi="BNazaninBold" w:cs="B Nazanin"/>
          <w:color w:val="000000"/>
          <w:sz w:val="28"/>
          <w:szCs w:val="28"/>
          <w:rtl/>
        </w:rPr>
        <w:t>آشنایی دانشجو با خدمات قابل ارائه در هر سرویس شامل</w:t>
      </w:r>
      <w:r w:rsidR="00AE1764" w:rsidRPr="00AE176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="00AE1764">
        <w:rPr>
          <w:rFonts w:ascii="BNazaninBold" w:hAnsi="BNazaninBold" w:cs="B Nazanin"/>
          <w:color w:val="000000"/>
          <w:sz w:val="28"/>
          <w:szCs w:val="28"/>
          <w:rtl/>
        </w:rPr>
        <w:t xml:space="preserve">مراقبت </w:t>
      </w:r>
      <w:r w:rsidR="00AE176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از </w:t>
      </w:r>
      <w:r w:rsidR="00AE1764">
        <w:rPr>
          <w:rFonts w:ascii="BNazaninBold" w:hAnsi="BNazaninBold" w:cs="B Nazanin"/>
          <w:color w:val="000000"/>
          <w:sz w:val="28"/>
          <w:szCs w:val="28"/>
          <w:rtl/>
        </w:rPr>
        <w:t>بیمار، قبل, حین و پس از بیهوش</w:t>
      </w:r>
      <w:r w:rsidR="00AE1764">
        <w:rPr>
          <w:rFonts w:ascii="BNazaninBold" w:hAnsi="BNazaninBold" w:cs="B Nazanin" w:hint="cs"/>
          <w:color w:val="000000"/>
          <w:sz w:val="28"/>
          <w:szCs w:val="28"/>
          <w:rtl/>
        </w:rPr>
        <w:t>ی</w:t>
      </w:r>
      <w:r w:rsidR="00AE1764" w:rsidRPr="00CD3A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176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D3A5E" w:rsidRPr="00CD3A5E">
        <w:rPr>
          <w:rFonts w:cs="B Nazanin" w:hint="cs"/>
          <w:sz w:val="28"/>
          <w:szCs w:val="28"/>
          <w:rtl/>
          <w:lang w:bidi="fa-IR"/>
        </w:rPr>
        <w:t xml:space="preserve">در این دوره دانشجو کلیه مباحث نظری، عملی و آموخته شده در کارآموزی‌های بیمارستانی را تمرین می‌کند تا در پایان دوره قادر به ایفای نقش و توانمندی‌های خواسته شده در </w:t>
      </w:r>
      <w:r w:rsidR="00AE25EC">
        <w:rPr>
          <w:rFonts w:cs="B Nazanin" w:hint="cs"/>
          <w:sz w:val="28"/>
          <w:szCs w:val="28"/>
          <w:rtl/>
          <w:lang w:bidi="fa-IR"/>
        </w:rPr>
        <w:t>برنامه درسی باشد</w:t>
      </w:r>
      <w:r w:rsidR="00AE1764">
        <w:rPr>
          <w:rFonts w:cs="B Nazanin" w:hint="cs"/>
          <w:sz w:val="28"/>
          <w:szCs w:val="28"/>
          <w:rtl/>
          <w:lang w:bidi="fa-IR"/>
        </w:rPr>
        <w:t xml:space="preserve">.  </w:t>
      </w:r>
    </w:p>
    <w:p w:rsidR="00AE1764" w:rsidRDefault="00AE1764" w:rsidP="00AE1764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cs="B Titr"/>
          <w:b/>
          <w:bCs/>
          <w:sz w:val="24"/>
          <w:szCs w:val="26"/>
          <w:rtl/>
          <w:lang w:bidi="fa-IR"/>
        </w:rPr>
        <w:t>عرصه آموزش</w:t>
      </w:r>
      <w:r w:rsidRPr="00156674">
        <w:rPr>
          <w:rFonts w:cs="B Nazanin"/>
          <w:sz w:val="24"/>
          <w:szCs w:val="24"/>
          <w:lang w:bidi="fa-IR"/>
        </w:rPr>
        <w:t>:</w:t>
      </w:r>
      <w:r w:rsidRPr="0015667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1764">
        <w:rPr>
          <w:rFonts w:cs="B Nazanin"/>
          <w:sz w:val="28"/>
          <w:szCs w:val="28"/>
          <w:rtl/>
          <w:lang w:bidi="fa-IR"/>
        </w:rPr>
        <w:t>ب</w:t>
      </w:r>
      <w:r w:rsidRPr="00AE1764">
        <w:rPr>
          <w:rFonts w:cs="B Nazanin" w:hint="cs"/>
          <w:sz w:val="28"/>
          <w:szCs w:val="28"/>
          <w:rtl/>
          <w:lang w:bidi="fa-IR"/>
        </w:rPr>
        <w:t>ی</w:t>
      </w:r>
      <w:r w:rsidRPr="00AE1764">
        <w:rPr>
          <w:rFonts w:cs="B Nazanin" w:hint="eastAsia"/>
          <w:sz w:val="28"/>
          <w:szCs w:val="28"/>
          <w:rtl/>
          <w:lang w:bidi="fa-IR"/>
        </w:rPr>
        <w:t>مارستان</w:t>
      </w:r>
      <w:r w:rsidR="00826F5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های آموزشی امیرالمومنین(ع) و ولیعصر (عج)</w:t>
      </w:r>
    </w:p>
    <w:p w:rsidR="00AE1764" w:rsidRDefault="00156674" w:rsidP="007A19A1">
      <w:pPr>
        <w:bidi/>
        <w:spacing w:after="0" w:line="240" w:lineRule="auto"/>
        <w:rPr>
          <w:rFonts w:ascii="BNazaninBold" w:hAnsi="BNazaninBold" w:cs="B Nazanin"/>
          <w:color w:val="000000"/>
          <w:sz w:val="28"/>
          <w:szCs w:val="28"/>
        </w:rPr>
      </w:pPr>
      <w:r w:rsidRPr="00156674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آمادگی های لازم</w:t>
      </w:r>
      <w:r w:rsidRPr="00156674">
        <w:rPr>
          <w:rFonts w:ascii="BNazaninBold" w:hAnsi="BNazaninBold" w:cs="B Titr" w:hint="cs"/>
          <w:b/>
          <w:bCs/>
          <w:color w:val="000000"/>
          <w:sz w:val="24"/>
          <w:szCs w:val="24"/>
          <w:rtl/>
        </w:rPr>
        <w:t>(</w:t>
      </w:r>
      <w:r w:rsidRPr="00156674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رفتارهای ورودی</w:t>
      </w:r>
      <w:r w:rsidRPr="00156674">
        <w:rPr>
          <w:rFonts w:ascii="BNazanin" w:hAnsi="BNazanin" w:cs="B Titr" w:hint="cs"/>
          <w:b/>
          <w:bCs/>
          <w:color w:val="000000"/>
          <w:sz w:val="24"/>
          <w:szCs w:val="24"/>
          <w:rtl/>
        </w:rPr>
        <w:t>):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کلیه</w:t>
      </w:r>
      <w:r w:rsidR="004F7CDC">
        <w:rPr>
          <w:rFonts w:ascii="BNazaninBold" w:hAnsi="BNazaninBold" w:cs="B Nazanin"/>
          <w:color w:val="000000"/>
          <w:sz w:val="28"/>
          <w:szCs w:val="28"/>
          <w:rtl/>
        </w:rPr>
        <w:t xml:space="preserve"> مباحث آموخته شده در دروس نظری </w:t>
      </w:r>
      <w:r w:rsidR="004F7CDC">
        <w:rPr>
          <w:rFonts w:ascii="BNazaninBold" w:hAnsi="BNazaninBold" w:cs="B Nazanin" w:hint="cs"/>
          <w:color w:val="000000"/>
          <w:sz w:val="28"/>
          <w:szCs w:val="28"/>
          <w:rtl/>
          <w:lang w:bidi="fa-IR"/>
        </w:rPr>
        <w:t>و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 xml:space="preserve"> عملی را بداند و مهارت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 xml:space="preserve">کامل در کارآموزی پرستاری و کارآموزی های 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>۱</w:t>
      </w:r>
      <w:r w:rsidR="007A19A1">
        <w:rPr>
          <w:rFonts w:ascii="BNazaninBold" w:hAnsi="BNazaninBold" w:cs="B Nazanin" w:hint="cs"/>
          <w:color w:val="000000"/>
          <w:sz w:val="28"/>
          <w:szCs w:val="28"/>
          <w:rtl/>
        </w:rPr>
        <w:t>و۲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را کسب کرده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باشد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>.</w:t>
      </w:r>
    </w:p>
    <w:p w:rsidR="00156674" w:rsidRDefault="00156674" w:rsidP="00156674">
      <w:pPr>
        <w:bidi/>
        <w:spacing w:after="0" w:line="240" w:lineRule="auto"/>
        <w:rPr>
          <w:rFonts w:ascii="BNazaninBold" w:hAnsi="BNazaninBold" w:cs="B Nazanin"/>
          <w:color w:val="000000"/>
          <w:sz w:val="28"/>
          <w:szCs w:val="28"/>
        </w:rPr>
      </w:pPr>
    </w:p>
    <w:p w:rsidR="00156674" w:rsidRDefault="00156674" w:rsidP="004F7CDC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ascii="BNazaninBold" w:hAnsi="BNazaninBold" w:cs="B Titr" w:hint="cs"/>
          <w:b/>
          <w:bCs/>
          <w:color w:val="000000"/>
          <w:sz w:val="26"/>
          <w:szCs w:val="24"/>
          <w:rtl/>
          <w:lang w:bidi="fa-IR"/>
        </w:rPr>
        <w:t>وظایف فراگیران:</w:t>
      </w:r>
      <w:r>
        <w:rPr>
          <w:rFonts w:ascii="BNazaninBold" w:hAnsi="BNazaninBold" w:cs="B Titr" w:hint="cs"/>
          <w:b/>
          <w:bCs/>
          <w:color w:val="000000"/>
          <w:sz w:val="26"/>
          <w:szCs w:val="24"/>
          <w:rtl/>
          <w:lang w:bidi="fa-IR"/>
        </w:rPr>
        <w:t xml:space="preserve"> 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  <w:lang w:bidi="fa-IR"/>
        </w:rPr>
        <w:t>۱-</w:t>
      </w:r>
      <w:r w:rsidRPr="00156674">
        <w:rPr>
          <w:rFonts w:ascii="BNazaninBold" w:hAnsi="BNazaninBold" w:cs="B Nazanin" w:hint="cs"/>
          <w:color w:val="000000"/>
          <w:sz w:val="26"/>
          <w:szCs w:val="24"/>
          <w:rtl/>
          <w:lang w:bidi="fa-IR"/>
        </w:rPr>
        <w:t xml:space="preserve"> </w:t>
      </w:r>
      <w:r w:rsidRPr="00156674">
        <w:rPr>
          <w:rFonts w:cs="B Nazanin"/>
          <w:sz w:val="28"/>
          <w:szCs w:val="28"/>
          <w:rtl/>
          <w:lang w:bidi="fa-IR"/>
        </w:rPr>
        <w:t>حضور منظم و به موقع در بخش</w:t>
      </w:r>
      <w:r>
        <w:rPr>
          <w:rFonts w:cs="B Nazanin" w:hint="cs"/>
          <w:sz w:val="28"/>
          <w:szCs w:val="28"/>
          <w:rtl/>
          <w:lang w:bidi="fa-IR"/>
        </w:rPr>
        <w:t xml:space="preserve"> ۲- </w:t>
      </w:r>
      <w:r w:rsidRPr="00156674">
        <w:rPr>
          <w:rFonts w:cs="B Nazanin"/>
          <w:sz w:val="28"/>
          <w:szCs w:val="28"/>
          <w:rtl/>
          <w:lang w:bidi="fa-IR"/>
        </w:rPr>
        <w:t xml:space="preserve">شرکت در </w:t>
      </w:r>
      <w:r w:rsidR="004F7CDC">
        <w:rPr>
          <w:rFonts w:cs="B Nazanin" w:hint="cs"/>
          <w:sz w:val="28"/>
          <w:szCs w:val="28"/>
          <w:rtl/>
          <w:lang w:bidi="fa-IR"/>
        </w:rPr>
        <w:t>پرسش</w:t>
      </w:r>
      <w:r w:rsidRPr="00156674">
        <w:rPr>
          <w:rFonts w:cs="B Nazanin"/>
          <w:sz w:val="28"/>
          <w:szCs w:val="28"/>
          <w:rtl/>
          <w:lang w:bidi="fa-IR"/>
        </w:rPr>
        <w:t xml:space="preserve"> و پاسخ در ارتباط با موضوع مبحث</w:t>
      </w:r>
      <w:r>
        <w:rPr>
          <w:rFonts w:cs="B Nazanin" w:hint="cs"/>
          <w:sz w:val="28"/>
          <w:szCs w:val="28"/>
          <w:rtl/>
          <w:lang w:bidi="fa-IR"/>
        </w:rPr>
        <w:t xml:space="preserve"> ۳- </w:t>
      </w:r>
      <w:r w:rsidRPr="00156674">
        <w:rPr>
          <w:rFonts w:cs="B Nazanin"/>
          <w:sz w:val="28"/>
          <w:szCs w:val="28"/>
          <w:rtl/>
          <w:lang w:bidi="fa-IR"/>
        </w:rPr>
        <w:t xml:space="preserve">ارائه 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ک</w:t>
      </w:r>
      <w:r w:rsidRPr="00156674">
        <w:rPr>
          <w:rFonts w:cs="B Nazanin"/>
          <w:sz w:val="28"/>
          <w:szCs w:val="28"/>
          <w:rtl/>
          <w:lang w:bidi="fa-IR"/>
        </w:rPr>
        <w:t xml:space="preserve"> کنفرانس با موضوع تع</w:t>
      </w:r>
      <w:r w:rsidRPr="00156674">
        <w:rPr>
          <w:rFonts w:cs="B Nazanin" w:hint="cs"/>
          <w:sz w:val="28"/>
          <w:szCs w:val="28"/>
          <w:rtl/>
          <w:lang w:bidi="fa-IR"/>
        </w:rPr>
        <w:t>یی</w:t>
      </w:r>
      <w:r w:rsidRPr="00156674">
        <w:rPr>
          <w:rFonts w:cs="B Nazanin" w:hint="eastAsia"/>
          <w:sz w:val="28"/>
          <w:szCs w:val="28"/>
          <w:rtl/>
          <w:lang w:bidi="fa-IR"/>
        </w:rPr>
        <w:t>ن</w:t>
      </w:r>
      <w:r w:rsidRPr="00156674">
        <w:rPr>
          <w:rFonts w:cs="B Nazanin"/>
          <w:sz w:val="28"/>
          <w:szCs w:val="28"/>
          <w:rtl/>
          <w:lang w:bidi="fa-IR"/>
        </w:rPr>
        <w:t xml:space="preserve"> شده توسط مرب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 مربوطه</w:t>
      </w:r>
      <w:r>
        <w:rPr>
          <w:rFonts w:cs="B Nazanin" w:hint="cs"/>
          <w:sz w:val="28"/>
          <w:szCs w:val="28"/>
          <w:rtl/>
          <w:lang w:bidi="fa-IR"/>
        </w:rPr>
        <w:t xml:space="preserve"> ۴- انجام وظایف عملی مورد انتظار </w:t>
      </w:r>
    </w:p>
    <w:p w:rsidR="00156674" w:rsidRPr="00156674" w:rsidRDefault="00156674" w:rsidP="00156674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cs="B Titr"/>
          <w:sz w:val="28"/>
          <w:szCs w:val="28"/>
          <w:rtl/>
          <w:lang w:bidi="fa-IR"/>
        </w:rPr>
        <w:t>نحوه ازرش</w:t>
      </w:r>
      <w:r w:rsidRPr="00156674">
        <w:rPr>
          <w:rFonts w:cs="B Titr" w:hint="cs"/>
          <w:sz w:val="28"/>
          <w:szCs w:val="28"/>
          <w:rtl/>
          <w:lang w:bidi="fa-IR"/>
        </w:rPr>
        <w:t>ی</w:t>
      </w:r>
      <w:r w:rsidRPr="00156674">
        <w:rPr>
          <w:rFonts w:cs="B Titr" w:hint="eastAsia"/>
          <w:sz w:val="28"/>
          <w:szCs w:val="28"/>
          <w:rtl/>
          <w:lang w:bidi="fa-IR"/>
        </w:rPr>
        <w:t>اب</w:t>
      </w:r>
      <w:r w:rsidRPr="00156674">
        <w:rPr>
          <w:rFonts w:cs="B Titr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۱- </w:t>
      </w:r>
      <w:r w:rsidRPr="00156674">
        <w:rPr>
          <w:rFonts w:cs="B Nazanin"/>
          <w:sz w:val="28"/>
          <w:szCs w:val="28"/>
          <w:rtl/>
          <w:lang w:bidi="fa-IR"/>
        </w:rPr>
        <w:t>حضور و غ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اب</w:t>
      </w:r>
      <w:r w:rsidRPr="0015667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۲- </w:t>
      </w:r>
      <w:r w:rsidRPr="00156674">
        <w:rPr>
          <w:rFonts w:cs="B Nazanin"/>
          <w:sz w:val="28"/>
          <w:szCs w:val="28"/>
          <w:rtl/>
          <w:lang w:bidi="fa-IR"/>
        </w:rPr>
        <w:t>ارزياب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 طول دوره (علم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،</w:t>
      </w:r>
      <w:r w:rsidRPr="00156674">
        <w:rPr>
          <w:rFonts w:cs="B Nazanin"/>
          <w:sz w:val="28"/>
          <w:szCs w:val="28"/>
          <w:rtl/>
          <w:lang w:bidi="fa-IR"/>
        </w:rPr>
        <w:t xml:space="preserve"> عمل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156674">
        <w:rPr>
          <w:rFonts w:cs="B Nazanin" w:hint="eastAsia"/>
          <w:sz w:val="28"/>
          <w:szCs w:val="28"/>
          <w:rtl/>
          <w:lang w:bidi="fa-IR"/>
        </w:rPr>
        <w:t>اخلاق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>) با چك ل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ست</w:t>
      </w:r>
      <w:r w:rsidRPr="00156674">
        <w:rPr>
          <w:rFonts w:cs="B Nazanin"/>
          <w:sz w:val="28"/>
          <w:szCs w:val="28"/>
          <w:rtl/>
          <w:lang w:bidi="fa-IR"/>
        </w:rPr>
        <w:t xml:space="preserve"> توسط مرب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ان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156674">
        <w:rPr>
          <w:rFonts w:cs="B Nazanin"/>
          <w:sz w:val="28"/>
          <w:szCs w:val="28"/>
          <w:lang w:bidi="fa-IR"/>
        </w:rPr>
        <w:t>DOPS</w:t>
      </w:r>
      <w:r>
        <w:rPr>
          <w:rFonts w:cs="B Nazanin" w:hint="cs"/>
          <w:sz w:val="28"/>
          <w:szCs w:val="28"/>
          <w:rtl/>
          <w:lang w:bidi="fa-IR"/>
        </w:rPr>
        <w:t>) ۳- ارائه کنفرانس</w:t>
      </w:r>
    </w:p>
    <w:p w:rsidR="00AE1764" w:rsidRDefault="00AE1764" w:rsidP="00AE25EC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E1764" w:rsidRDefault="00AE1764" w:rsidP="00AE25EC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F7CDC" w:rsidRPr="004F7CDC" w:rsidRDefault="00156674" w:rsidP="004F7CDC">
      <w:pPr>
        <w:bidi/>
        <w:spacing w:after="0" w:line="240" w:lineRule="auto"/>
        <w:rPr>
          <w:rFonts w:ascii="BNazaninBold" w:hAnsi="BNazaninBold" w:cs="B Nazanin"/>
          <w:color w:val="000000"/>
          <w:sz w:val="26"/>
          <w:szCs w:val="28"/>
          <w:rtl/>
        </w:rPr>
      </w:pPr>
      <w:r w:rsidRPr="004F7CDC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روش ارائه درس</w:t>
      </w:r>
      <w:r w:rsidRPr="004F7CDC">
        <w:rPr>
          <w:rFonts w:ascii="BNazaninBold" w:hAnsi="BNazaninBold" w:cs="B Titr"/>
          <w:b/>
          <w:bCs/>
          <w:color w:val="000000"/>
          <w:sz w:val="24"/>
          <w:szCs w:val="24"/>
        </w:rPr>
        <w:t>:</w:t>
      </w:r>
      <w:r w:rsidRPr="00156674">
        <w:rPr>
          <w:rFonts w:ascii="BNazaninBold" w:hAnsi="BNazaninBold" w:cs="B Nazanin"/>
          <w:b/>
          <w:bCs/>
          <w:color w:val="000000"/>
          <w:sz w:val="24"/>
          <w:szCs w:val="24"/>
        </w:rPr>
        <w:br/>
      </w:r>
      <w:r w:rsidRPr="00156674">
        <w:rPr>
          <w:rFonts w:ascii="BNazaninBold" w:hAnsi="BNazaninBold" w:cs="B Nazanin"/>
          <w:b/>
          <w:bCs/>
          <w:color w:val="000000"/>
          <w:sz w:val="18"/>
          <w:szCs w:val="18"/>
        </w:rPr>
        <w:br/>
      </w:r>
      <w:r w:rsidR="004F7CDC"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 xml:space="preserve">۱- </w:t>
      </w:r>
      <w:r w:rsidRPr="004F7CDC">
        <w:rPr>
          <w:rFonts w:ascii="BNazaninBold" w:hAnsi="BNazaninBold" w:cs="B Nazanin"/>
          <w:color w:val="000000"/>
          <w:sz w:val="26"/>
          <w:szCs w:val="28"/>
          <w:rtl/>
        </w:rPr>
        <w:t>هدایت وهمراهی دانشجو در حین انجام اقدامات درمانی</w:t>
      </w:r>
      <w:r w:rsidRPr="00156674">
        <w:rPr>
          <w:rFonts w:ascii="BNazaninBold" w:hAnsi="BNazaninBold" w:cs="B Nazanin"/>
          <w:color w:val="000000"/>
          <w:sz w:val="26"/>
          <w:szCs w:val="28"/>
        </w:rPr>
        <w:br/>
      </w:r>
      <w:r w:rsidR="004F7CDC"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 xml:space="preserve">۲- </w:t>
      </w:r>
      <w:r w:rsidR="004F7CDC" w:rsidRPr="004F7CDC">
        <w:rPr>
          <w:rFonts w:ascii="BNazaninBold" w:hAnsi="BNazaninBold" w:cs="B Nazanin"/>
          <w:color w:val="000000"/>
          <w:sz w:val="26"/>
          <w:szCs w:val="28"/>
          <w:rtl/>
        </w:rPr>
        <w:t>سخنرانی و کارعملی در بخش بالینی</w:t>
      </w:r>
    </w:p>
    <w:p w:rsidR="00AE1764" w:rsidRPr="004F7CDC" w:rsidRDefault="004F7CDC" w:rsidP="004F7CDC">
      <w:pPr>
        <w:bidi/>
        <w:spacing w:after="0" w:line="240" w:lineRule="auto"/>
        <w:rPr>
          <w:rFonts w:ascii="Times New Roman" w:hAnsi="Times New Roman" w:cs="B Nazanin"/>
          <w:sz w:val="36"/>
          <w:szCs w:val="36"/>
          <w:rtl/>
        </w:rPr>
      </w:pPr>
      <w:r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>۳-</w:t>
      </w:r>
      <w:r w:rsidR="00156674" w:rsidRPr="004F7CDC">
        <w:rPr>
          <w:rFonts w:ascii="BNazaninBold" w:hAnsi="BNazaninBold" w:cs="B Nazanin"/>
          <w:color w:val="000000"/>
          <w:sz w:val="26"/>
          <w:szCs w:val="28"/>
          <w:rtl/>
        </w:rPr>
        <w:t xml:space="preserve"> برگزاری کنفرانس</w:t>
      </w:r>
    </w:p>
    <w:p w:rsidR="00AE1764" w:rsidRPr="00AE25EC" w:rsidRDefault="00AE1764" w:rsidP="004F7CDC">
      <w:pPr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46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556"/>
        <w:gridCol w:w="3979"/>
        <w:gridCol w:w="1477"/>
        <w:gridCol w:w="2470"/>
        <w:gridCol w:w="1084"/>
        <w:gridCol w:w="1014"/>
        <w:gridCol w:w="699"/>
      </w:tblGrid>
      <w:tr w:rsidR="004F7CDC" w:rsidRPr="00F563A6" w:rsidTr="00C40287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9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F7CDC" w:rsidRPr="00F563A6" w:rsidTr="00C40287">
        <w:trPr>
          <w:trHeight w:val="211"/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4F7CDC" w:rsidRPr="00F563A6" w:rsidTr="00C40287">
        <w:trPr>
          <w:trHeight w:val="152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626A" w:rsidRPr="00D44C18" w:rsidRDefault="00FD344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4C1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۲-۱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626A" w:rsidRPr="00D44C18" w:rsidRDefault="00CD5A9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10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توانایی اخذ شرح حال و بررسی پرونده بیمار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D5A9C" w:rsidRPr="004C1037" w:rsidRDefault="00CD5A9C" w:rsidP="00CD5A9C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دانشجو بتواند: </w:t>
            </w:r>
          </w:p>
          <w:p w:rsidR="00CD5A9C" w:rsidRPr="004C1037" w:rsidRDefault="00CD5A9C" w:rsidP="00CD5A9C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</w:t>
            </w:r>
            <w:r w:rsidR="00C4626A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50098F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فرآیند پذیرش بیمار مشارکت فعال داشته باشد.</w:t>
            </w:r>
          </w:p>
          <w:p w:rsidR="00C4626A" w:rsidRPr="004C1037" w:rsidRDefault="00C4626A" w:rsidP="00D44C18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ارزیابی پیش از عمل بیماران را بطور کامل انجام بدهد.</w:t>
            </w:r>
          </w:p>
          <w:p w:rsidR="00C4626A" w:rsidRPr="004C1037" w:rsidRDefault="00C4626A" w:rsidP="00F563A6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آزمایشات و سوابق پزشکی بیماران را بر اساس عمل جراحی مربوطه بررسی نماید.</w:t>
            </w:r>
          </w:p>
          <w:p w:rsidR="00C4626A" w:rsidRPr="004C1037" w:rsidRDefault="00C4626A" w:rsidP="00F563A6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تست های تشخیصی در ارزیابی پیش از عمل بیماران را به درستی اجرا نماید.</w:t>
            </w:r>
          </w:p>
          <w:p w:rsidR="00C4626A" w:rsidRPr="004C1037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تست مالامپاتی را به درستی اجرا نماید.</w:t>
            </w:r>
          </w:p>
          <w:p w:rsidR="00D44C18" w:rsidRPr="004C1037" w:rsidRDefault="00D44C18" w:rsidP="00D44C1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۶- طبقه بندی بیماران بر اساس معیار </w:t>
            </w:r>
            <w:r w:rsidRPr="004C1037">
              <w:rPr>
                <w:rFonts w:cs="B Nazanin"/>
                <w:color w:val="000000"/>
                <w:sz w:val="24"/>
                <w:szCs w:val="24"/>
              </w:rPr>
              <w:t>ASA</w:t>
            </w: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شرح دهد. </w:t>
            </w:r>
          </w:p>
          <w:p w:rsidR="004C1037" w:rsidRPr="004C1037" w:rsidRDefault="004C1037" w:rsidP="004C103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>۷- ارزیابی فیزیکی پیش از عمل بیماران را به درستی انجام بدهد.</w:t>
            </w:r>
          </w:p>
          <w:p w:rsidR="004C1037" w:rsidRPr="004C1037" w:rsidRDefault="004C1037" w:rsidP="004C103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>۸- حدود نرمال پارامترهای موجود در آزمایش بیماران را شرح دهد.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626A" w:rsidRPr="004C1037" w:rsidRDefault="0028515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پرسش</w:t>
            </w:r>
            <w:r w:rsidR="00D44C18"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شفاهی از اصول پذیرش بیمار در اتاق عمل و ابعاد ارزیابی پیش از عمل بیماران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626A" w:rsidRPr="00C40287" w:rsidRDefault="004C1037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C1037" w:rsidRPr="004C1037" w:rsidRDefault="004C1037" w:rsidP="004C103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C40287" w:rsidRDefault="004C1037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626A" w:rsidRPr="00F563A6" w:rsidRDefault="003A17F3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۴-۳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توانایی آماده سازی اتاق عمل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28515A" w:rsidRPr="004C1037" w:rsidRDefault="0028515A" w:rsidP="0028515A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۱- در آماده سازی اتاق و تامین وسایل مصرفی مشارکت فعال داشته باشد.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وسایل مصرفی اتاق را از انبار تامین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و کافی بودن تجهیزات در دسترس تیم بیهوشی را بسنجد.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چک ماشین بیهوشی را به درستی انجام بدهد.</w:t>
            </w:r>
          </w:p>
          <w:p w:rsidR="00F265AD" w:rsidRPr="004C1037" w:rsidRDefault="0028515A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ساک</w:t>
            </w:r>
            <w:r w:rsidR="00F265A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شن را مورد ارزیابی قرار دهد و فشار نرمال آن را بیان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مانیتورینگ را بسنجد.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۷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صحت عملکرد تخت جراحی را بسنجد. </w:t>
            </w:r>
          </w:p>
          <w:p w:rsidR="00C40287" w:rsidRPr="004C1037" w:rsidRDefault="0028515A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۸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فشار نرمال سانترال و کپسول گازهای اکسیژن، </w:t>
            </w:r>
            <w:r w:rsidR="00C40287" w:rsidRPr="004C1037">
              <w:rPr>
                <w:rFonts w:cs="B Nazanin"/>
                <w:color w:val="000000"/>
                <w:sz w:val="24"/>
                <w:szCs w:val="24"/>
              </w:rPr>
              <w:t>N20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و ... را </w:t>
            </w:r>
            <w:r w:rsidR="00F265A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بیان کرده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ارزیابی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۹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لارنگوسکوپ را ارزیابی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28515A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="00C40287"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شفاهی از </w:t>
            </w:r>
            <w:r w:rsid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وسایل مصرفی و قاعده بکارگیری آنها و نیز آماده سازی تجهیزات بیهوشی 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3863F2">
        <w:trPr>
          <w:trHeight w:val="179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۶-۵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 و کار با تجهیزات بیهوشی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3863F2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863F2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یک میز بیهوشی با تجهیزات کامل برای یک بیهوشی جنرال را آماده نماید.</w:t>
            </w:r>
          </w:p>
          <w:p w:rsidR="00C40287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۲- 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پارامترهای ماشین بیهوشی را با توجه به شرایط بیمار خود تنظیم نماید.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۳- خطاها و آلارم‌های ماشین بیهوشی را تشخیص داده و برطرف نماید.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۳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تیغه لارنگوسکوپ با سایز مناسب را برای بیمار خود انتخاب و انرا به کار ببرد.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ماسک بیهوشی و ایروی با سایز مناسب را برای بیمار خود انتخاب نماید و به کار ببرد.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لوله تراشه با سایز و قطر مناسب را برای بیمار خود انتخاب نموده و به کار ببرد. </w:t>
            </w:r>
          </w:p>
          <w:p w:rsidR="00F265AD" w:rsidRPr="003863F2" w:rsidRDefault="003863F2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لارنژیال ماسک با سایز مناسب برای بیمار خود انتخاب نموده و آنرا به کار ببرد. 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۷- نیدل با سایز مناسب برای بیحسی اسپاینال انتخاب نموده و ست اسپاینال را به درستی آماده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3863F2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-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7E599F">
        <w:trPr>
          <w:trHeight w:val="3581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۹-۷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توانایی مانیتورینگ کردن بیمار 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۱- حدود نرمال پارامترهای مورد سنجش توسط دستگاه مانیتورینگ را شرح دهد. 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آلارم‌های دستگاه مانیتورینگ را تنظیم نماید.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آلارم ‌های دستگاه مانیتورینگ را تشخیص داده و برطرف نماید.</w:t>
            </w:r>
          </w:p>
          <w:p w:rsidR="00C40287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کالیبره نمودن دستگاه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مانیتورینگ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 به درستی انجام بدهد.</w:t>
            </w:r>
          </w:p>
          <w:p w:rsidR="00C40287" w:rsidRPr="007E599F" w:rsidRDefault="003863F2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بیمار را به درستی </w:t>
            </w:r>
            <w:r w:rsid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به دستگاه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مانیتور </w:t>
            </w:r>
            <w:r w:rsid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متصل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نماید.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3863F2" w:rsidRDefault="003863F2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sz w:val="24"/>
                <w:szCs w:val="24"/>
                <w:rtl/>
                <w:lang w:bidi="fa-IR"/>
              </w:rPr>
              <w:t>پرسش شفاهی از حدود نرمال پارامترهای دستگاه مانیتورینگ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7E599F">
        <w:trPr>
          <w:trHeight w:val="71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۱۱-۱۰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فرايند القای بیهوشی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7E599F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داروهای مورد نیاز برای بیهوشی عمومی را طبق دوزاژ مناسب آماده نماید.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ارتفاع تخت را تنظیم نماید.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وسایل مورد نیاز برای القای یک بیهوشی جنرال را روی میز بچیند.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28515A" w:rsidRDefault="0028515A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515A">
              <w:rPr>
                <w:rFonts w:cs="B Nazanin" w:hint="cs"/>
                <w:sz w:val="24"/>
                <w:szCs w:val="24"/>
                <w:rtl/>
                <w:lang w:bidi="fa-IR"/>
              </w:rPr>
              <w:t>پرسش شفاهی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۱۴-۱۲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توانایی ونتیلاسیون بیمار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7E599F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۱- بیمار را به درستی با ماسک شفاف ونتیله نماید.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۲- در صورت نیاز، دهان و حلق بیمار را به درستی ساکشن نماید.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۳- بیمار را به درستی لارنگوسکوپی و اینتوبه نماید. 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۴- </w:t>
            </w:r>
            <w:r w:rsidRPr="007E599F">
              <w:rPr>
                <w:rFonts w:cs="B Nazanin"/>
                <w:color w:val="000000"/>
                <w:sz w:val="24"/>
                <w:szCs w:val="24"/>
              </w:rPr>
              <w:t>LMA</w:t>
            </w: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برای بیمار به درستی تعبیه نماید.</w:t>
            </w:r>
          </w:p>
          <w:p w:rsidR="00C40287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۴- پارامترهای ماشین بیهوشی را بر اساس شرایط بیمار تنظیم نماید.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۱۶-۱۵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7E59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</w:t>
            </w:r>
            <w:r w:rsidR="007E599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نگهداری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بیهوشی (</w:t>
            </w:r>
            <w:r>
              <w:rPr>
                <w:rFonts w:cs="B Mitra"/>
                <w:b/>
                <w:bCs/>
                <w:sz w:val="20"/>
                <w:szCs w:val="20"/>
              </w:rPr>
              <w:t>Maintenance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7E599F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داروهای مورد نیاز جهت حفظ بیهوشی را تکرار نماید.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7E599F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مایعات مورد نیاز بیمار را به درستی محاسبه نماید و مایع درمانی را آغاز نماید.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خون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</w:rPr>
              <w:t>ر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یزی بیمار را پیش بینی نموده و وسایل لازم جهت خون درمانی بیمار را آماده نماید.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مرتبا علائم حیاتی بیمار را در طول بیهوشی چک نموده و در صورت نیاز اقدام لازم را انجام بدهد. </w:t>
            </w:r>
          </w:p>
          <w:p w:rsidR="002909D9" w:rsidRPr="002909D9" w:rsidRDefault="002909D9" w:rsidP="002909D9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۵- گاز بیهوشی دریافتی جهت حفظ بیهوشی بیمار را بر روی دستگاه بیهوشی تنظیم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۱۸-۱۷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کاربرد داروهای بیهوشی وریدی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دوز داروهای مورد استفاده جهت بیهوشی جنرال را بیان نماید.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چهار مورد از عوارض هوشبرهای وریدی را ذکر کند.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چهار مورد از عوارض هوشبرهای استنشاقی را ذکر کند.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4-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بر اساس شرایط بیمار، داروهای بیهوشی را آماده سازد. </w:t>
            </w:r>
          </w:p>
          <w:p w:rsidR="002909D9" w:rsidRPr="002909D9" w:rsidRDefault="002909D9" w:rsidP="002909D9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۵- فرآیند رقیق‌سازی داروها را در صورت نیاز به درستی انجام بدهد. </w:t>
            </w:r>
          </w:p>
          <w:p w:rsidR="00C40287" w:rsidRPr="00F563A6" w:rsidRDefault="002909D9" w:rsidP="002909D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۶- تشابهات دارویی خطرناک در اتاق عمل را نام ببرد.</w:t>
            </w:r>
            <w:r w:rsidRPr="002909D9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۲۰-۱۹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کاربرد داروهای بیهوشی استنشاقی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  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C640D1" w:rsidRPr="00C640D1">
              <w:rPr>
                <w:rFonts w:cs="B Nazanin"/>
                <w:color w:val="000000"/>
                <w:sz w:val="24"/>
                <w:szCs w:val="24"/>
                <w:lang w:bidi="fa-IR"/>
              </w:rPr>
              <w:t>MAC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گاز بیهوشی را بر روی دستگاه تنظیم نماید.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مخزن گاز بیهوشی را با مایع پر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عوامل موثر بر سرعت القای بیهوشی با گازهای بیهوشی را نام ببرد.</w:t>
            </w:r>
          </w:p>
          <w:p w:rsidR="00C40287" w:rsidRPr="00F563A6" w:rsidRDefault="00C40287" w:rsidP="00C640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640D1">
        <w:trPr>
          <w:trHeight w:val="3266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۲۳-۲۱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توانایی پوزیشن‌دهی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پوزیشن دهی بیمار مشارکت فعالانه داشته باشد.</w:t>
            </w:r>
          </w:p>
          <w:p w:rsidR="00C640D1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پوزیشن‌های رایج بر</w:t>
            </w:r>
            <w:r w:rsid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ای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هر دسته از عمل‌های جراحی را نام ببرد. 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تغییرات فیزیولوژیک هر پوزیشن را نسبت به یوزیشن سوپاین بیان نماید.</w:t>
            </w:r>
          </w:p>
          <w:p w:rsidR="00C40287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نقاط تحت فشار در هر پوزیشن را با پد و رول بپوشاند.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640D1">
        <w:trPr>
          <w:trHeight w:val="44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۲۵-۲۴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مایع درمانی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میزان مایعات مورد نیاز بیمار را بر حسب نوع جراحی محاسبه نماید.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انواع مایعات را نام برده و از هر دسته ۴ مورد مثال بزند.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عوارض مایع درمانی کم و یا بیش از حد نرمال را بیان نماید.</w:t>
            </w:r>
          </w:p>
          <w:p w:rsidR="00C40287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4-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علائم مایع درمانی صحیح را نام ببرد.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۲۷-۲۶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خون درمانی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فرآورده‌های متنوع استخراجی از خون کامل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موارد استفاده از هر گونه فرآورده خونی را شرح دهد. 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 ارسالی از بانک خون را با مشخصات بیمار و پرونده مطابقت دهد. 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 ارسالی را با ست مناسب آن آماده تزریق نماید.</w:t>
            </w:r>
          </w:p>
          <w:p w:rsidR="00A83772" w:rsidRDefault="00A83772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۵- </w:t>
            </w:r>
            <w:r>
              <w:rPr>
                <w:rFonts w:cs="B Nazanin"/>
                <w:color w:val="000000"/>
                <w:sz w:val="24"/>
                <w:szCs w:val="24"/>
              </w:rPr>
              <w:t>MABL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محاسبه نماید.</w:t>
            </w:r>
          </w:p>
          <w:p w:rsidR="00A83772" w:rsidRPr="00A83772" w:rsidRDefault="00A83772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۶- عوارض مرتبط با خون‌درمانی را نام ببرد.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اکستوباسیون بیمار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به درستی ساکشن نماید.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کفایت برگشت شلی عضلانی را برسی نماید. </w:t>
            </w:r>
          </w:p>
          <w:p w:rsidR="00C40287" w:rsidRPr="00A83772" w:rsidRDefault="00C40287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کفایت حجم برگشتی تنفس بیمار را بررسی نماید.</w:t>
            </w:r>
          </w:p>
          <w:p w:rsidR="00C40287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به درستی اکستیوب نماید.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۲۹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بیهوشی نورآگزیال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عوارض بیهوشی نورآگزیال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انواع بیهوشی نورآگزیال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بیهوشی اسپاینال و اپیدورال را با یکدیگر مقایسه نماید. 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ست اسپاینال را جهت انجام بیحسی اماده نماید.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بیهوشی در جراحی‌های خاص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دانشجو بتواند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قلب را شرح دهد.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نورسرجری را شرح دهد.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ارتوپدی را شرح دهد. 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‌های اورولوژي را شرح دهد.</w:t>
            </w:r>
          </w:p>
          <w:p w:rsidR="00A83772" w:rsidRPr="00F563A6" w:rsidRDefault="00A83772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۵- نکات بیهوشی در جراحی ‌های </w:t>
            </w:r>
            <w:r>
              <w:rPr>
                <w:rFonts w:cs="B Mitra"/>
                <w:color w:val="000000"/>
                <w:sz w:val="20"/>
                <w:szCs w:val="20"/>
              </w:rPr>
              <w:t>ERCP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۳۲-۳۰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واحد ریکاوری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دانشجو بتواند:</w:t>
            </w:r>
          </w:p>
          <w:p w:rsidR="00C40287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۱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بیمار رااز نظر علائم حیاتی پایش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بیمار را از لحاظ عوارض شایع بعد از جراحی پایش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به درستی فرآیند تحویل بیمار را انجام بدهد.</w:t>
            </w:r>
          </w:p>
          <w:p w:rsidR="00C40287" w:rsidRPr="00F563A6" w:rsidRDefault="00C40287" w:rsidP="00F265AD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بیماران را تا زمان تحویل به پرستار بخش مورد پایش قرار دهد. </w:t>
            </w:r>
          </w:p>
          <w:p w:rsidR="00C40287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دستگاه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تی پیس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را بکار بگیرد. </w:t>
            </w:r>
          </w:p>
          <w:p w:rsidR="00A83772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۶-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چک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دستگاه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الکترو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شوک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به درستی انجام بدهد.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</w:tbl>
    <w:p w:rsidR="00AE1764" w:rsidRPr="00AE1764" w:rsidRDefault="00AE1764" w:rsidP="00C9712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FD3441" w:rsidRDefault="00FD3441" w:rsidP="00FD3441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E1764">
        <w:trPr>
          <w:trHeight w:val="548"/>
        </w:trPr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97120" w:rsidRDefault="00AE1764" w:rsidP="00AE1764">
            <w:pPr>
              <w:spacing w:after="0" w:line="240" w:lineRule="auto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Robert K.Stoelting, Ronald D.Miller. Basic of Anesthesia. latest ed.</w:t>
            </w:r>
          </w:p>
        </w:tc>
      </w:tr>
      <w:tr w:rsidR="00AE1764" w:rsidRPr="000955BD" w:rsidTr="00A36F74">
        <w:tc>
          <w:tcPr>
            <w:tcW w:w="385" w:type="pct"/>
            <w:shd w:val="clear" w:color="auto" w:fill="auto"/>
            <w:vAlign w:val="center"/>
          </w:tcPr>
          <w:p w:rsidR="00AE1764" w:rsidRDefault="00AE176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E1764" w:rsidRPr="00C97120" w:rsidRDefault="00AE1764" w:rsidP="00AE1764">
            <w:pPr>
              <w:spacing w:after="0" w:line="240" w:lineRule="auto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Robert K.Stoelting and et al. Anesthesia and Co- Existing</w:t>
            </w:r>
            <w:r w:rsidRPr="00C97120">
              <w:rPr>
                <w:rStyle w:val="fontstyle01"/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Disease.Sunder/ Elsevier.latest ed.</w:t>
            </w:r>
          </w:p>
        </w:tc>
      </w:tr>
      <w:tr w:rsidR="00AE1764" w:rsidRPr="000955BD" w:rsidTr="00A36F74">
        <w:tc>
          <w:tcPr>
            <w:tcW w:w="385" w:type="pct"/>
            <w:shd w:val="clear" w:color="auto" w:fill="auto"/>
            <w:vAlign w:val="center"/>
          </w:tcPr>
          <w:p w:rsidR="00AE1764" w:rsidRDefault="00AE176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E1764" w:rsidRPr="00C97120" w:rsidRDefault="00AE1764" w:rsidP="00AE1764">
            <w:pPr>
              <w:spacing w:after="0" w:line="240" w:lineRule="auto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Nagelhout J. and and et al. Nurse Anesthesia. Sunders/Elsevier.</w:t>
            </w:r>
            <w:r w:rsidRPr="00C97120">
              <w:rPr>
                <w:rStyle w:val="fontstyle01"/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.Lastest ed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D5" w:rsidRDefault="004103D5" w:rsidP="00C53370">
      <w:pPr>
        <w:spacing w:after="0" w:line="240" w:lineRule="auto"/>
      </w:pPr>
      <w:r>
        <w:separator/>
      </w:r>
    </w:p>
  </w:endnote>
  <w:endnote w:type="continuationSeparator" w:id="0">
    <w:p w:rsidR="004103D5" w:rsidRDefault="004103D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5AD" w:rsidRDefault="00F265AD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09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265AD" w:rsidRDefault="00F2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D5" w:rsidRDefault="004103D5" w:rsidP="00C53370">
      <w:pPr>
        <w:spacing w:after="0" w:line="240" w:lineRule="auto"/>
      </w:pPr>
      <w:r>
        <w:separator/>
      </w:r>
    </w:p>
  </w:footnote>
  <w:footnote w:type="continuationSeparator" w:id="0">
    <w:p w:rsidR="004103D5" w:rsidRDefault="004103D5" w:rsidP="00C53370">
      <w:pPr>
        <w:spacing w:after="0" w:line="240" w:lineRule="auto"/>
      </w:pPr>
      <w:r>
        <w:continuationSeparator/>
      </w:r>
    </w:p>
  </w:footnote>
  <w:footnote w:id="1">
    <w:p w:rsidR="00F265AD" w:rsidRPr="005535D0" w:rsidRDefault="00F265AD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F265AD" w:rsidRPr="005535D0" w:rsidRDefault="00F265AD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F265AD" w:rsidRPr="005535D0" w:rsidRDefault="00F265AD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F265AD" w:rsidRDefault="00F265AD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56674"/>
    <w:rsid w:val="00191B28"/>
    <w:rsid w:val="001A559A"/>
    <w:rsid w:val="001B3C20"/>
    <w:rsid w:val="001E220A"/>
    <w:rsid w:val="001F352D"/>
    <w:rsid w:val="00257B67"/>
    <w:rsid w:val="0028515A"/>
    <w:rsid w:val="002909D9"/>
    <w:rsid w:val="00291329"/>
    <w:rsid w:val="002A72D7"/>
    <w:rsid w:val="002F15BF"/>
    <w:rsid w:val="002F16A2"/>
    <w:rsid w:val="0032699A"/>
    <w:rsid w:val="00333CE2"/>
    <w:rsid w:val="00364F20"/>
    <w:rsid w:val="00365E7C"/>
    <w:rsid w:val="003863F2"/>
    <w:rsid w:val="003872D5"/>
    <w:rsid w:val="003A17F3"/>
    <w:rsid w:val="003B3AF2"/>
    <w:rsid w:val="003B780F"/>
    <w:rsid w:val="003F0083"/>
    <w:rsid w:val="00405609"/>
    <w:rsid w:val="004103D5"/>
    <w:rsid w:val="00425C8F"/>
    <w:rsid w:val="00444FC5"/>
    <w:rsid w:val="00480866"/>
    <w:rsid w:val="004977BE"/>
    <w:rsid w:val="004A41F3"/>
    <w:rsid w:val="004C1037"/>
    <w:rsid w:val="004F7CDC"/>
    <w:rsid w:val="0050098F"/>
    <w:rsid w:val="00516EE2"/>
    <w:rsid w:val="005268AE"/>
    <w:rsid w:val="00531098"/>
    <w:rsid w:val="005535D0"/>
    <w:rsid w:val="0057080D"/>
    <w:rsid w:val="0059586A"/>
    <w:rsid w:val="005A02C8"/>
    <w:rsid w:val="00605219"/>
    <w:rsid w:val="006238B9"/>
    <w:rsid w:val="006307D2"/>
    <w:rsid w:val="006577BE"/>
    <w:rsid w:val="00671F13"/>
    <w:rsid w:val="0070536E"/>
    <w:rsid w:val="007163C2"/>
    <w:rsid w:val="0074191D"/>
    <w:rsid w:val="007546BF"/>
    <w:rsid w:val="00772D12"/>
    <w:rsid w:val="007A19A1"/>
    <w:rsid w:val="007E5914"/>
    <w:rsid w:val="007E599F"/>
    <w:rsid w:val="007F567A"/>
    <w:rsid w:val="00826F58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83772"/>
    <w:rsid w:val="00A961C1"/>
    <w:rsid w:val="00AA03DC"/>
    <w:rsid w:val="00AB5CC9"/>
    <w:rsid w:val="00AE1764"/>
    <w:rsid w:val="00AE25EC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0287"/>
    <w:rsid w:val="00C4626A"/>
    <w:rsid w:val="00C53370"/>
    <w:rsid w:val="00C640D1"/>
    <w:rsid w:val="00C97120"/>
    <w:rsid w:val="00CA0CE1"/>
    <w:rsid w:val="00CA77BA"/>
    <w:rsid w:val="00CD1DDB"/>
    <w:rsid w:val="00CD2863"/>
    <w:rsid w:val="00CD3A5E"/>
    <w:rsid w:val="00CD5A9C"/>
    <w:rsid w:val="00CE273B"/>
    <w:rsid w:val="00CE7E13"/>
    <w:rsid w:val="00CF275C"/>
    <w:rsid w:val="00D16D79"/>
    <w:rsid w:val="00D3295B"/>
    <w:rsid w:val="00D44C18"/>
    <w:rsid w:val="00D72E5F"/>
    <w:rsid w:val="00D86DD2"/>
    <w:rsid w:val="00DB7535"/>
    <w:rsid w:val="00DC0E98"/>
    <w:rsid w:val="00DC3BB9"/>
    <w:rsid w:val="00E13EA1"/>
    <w:rsid w:val="00E445B8"/>
    <w:rsid w:val="00E83C4A"/>
    <w:rsid w:val="00EA66FB"/>
    <w:rsid w:val="00EB42E1"/>
    <w:rsid w:val="00ED63E1"/>
    <w:rsid w:val="00EF6BE7"/>
    <w:rsid w:val="00F265AD"/>
    <w:rsid w:val="00F563A6"/>
    <w:rsid w:val="00F70CC4"/>
    <w:rsid w:val="00FB03FD"/>
    <w:rsid w:val="00FB400D"/>
    <w:rsid w:val="00FB5F97"/>
    <w:rsid w:val="00FD3441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fontstyle01">
    <w:name w:val="fontstyle01"/>
    <w:basedOn w:val="DefaultParagraphFont"/>
    <w:rsid w:val="00AE1764"/>
    <w:rPr>
      <w:rFonts w:ascii="BNazaninBold" w:hAnsi="BNazanin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AE1764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566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26D7-D8FB-485E-B354-B864F699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3</cp:revision>
  <cp:lastPrinted>2019-12-07T06:13:00Z</cp:lastPrinted>
  <dcterms:created xsi:type="dcterms:W3CDTF">2024-10-06T06:33:00Z</dcterms:created>
  <dcterms:modified xsi:type="dcterms:W3CDTF">2024-10-06T06:33:00Z</dcterms:modified>
</cp:coreProperties>
</file>