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6C" w:rsidRDefault="002727DE" w:rsidP="00A80424">
      <w:pPr>
        <w:rPr>
          <w:rFonts w:cs="B Titr"/>
          <w:sz w:val="24"/>
          <w:szCs w:val="24"/>
          <w:rtl/>
          <w:lang w:bidi="fa-IR"/>
        </w:rPr>
      </w:pPr>
      <w:bookmarkStart w:id="0" w:name="To"/>
      <w:r w:rsidRPr="009B4B5B">
        <w:rPr>
          <w:rFonts w:cs="B Titr"/>
          <w:sz w:val="24"/>
          <w:szCs w:val="24"/>
          <w:rtl/>
          <w:lang w:bidi="fa-IR"/>
        </w:rPr>
        <w:t>ر</w:t>
      </w:r>
      <w:r>
        <w:rPr>
          <w:rFonts w:cs="B Titr" w:hint="cs"/>
          <w:sz w:val="24"/>
          <w:szCs w:val="24"/>
          <w:rtl/>
          <w:lang w:bidi="fa-IR"/>
        </w:rPr>
        <w:t>ئیس</w:t>
      </w:r>
      <w:r w:rsidRPr="009B4B5B">
        <w:rPr>
          <w:rFonts w:cs="B Titr"/>
          <w:sz w:val="24"/>
          <w:szCs w:val="24"/>
          <w:rtl/>
          <w:lang w:bidi="fa-IR"/>
        </w:rPr>
        <w:t>/ سرپرست محترم دانشگاه</w:t>
      </w:r>
      <w:r>
        <w:rPr>
          <w:rFonts w:cs="B Titr" w:hint="cs"/>
          <w:sz w:val="24"/>
          <w:szCs w:val="24"/>
          <w:rtl/>
          <w:lang w:bidi="fa-IR"/>
        </w:rPr>
        <w:t>/</w:t>
      </w:r>
      <w:r w:rsidRPr="009B4B5B">
        <w:rPr>
          <w:rFonts w:cs="B Titr"/>
          <w:sz w:val="24"/>
          <w:szCs w:val="24"/>
          <w:rtl/>
          <w:lang w:bidi="fa-IR"/>
        </w:rPr>
        <w:t xml:space="preserve"> دانشکده علوم پزشک</w:t>
      </w:r>
      <w:r w:rsidRPr="009B4B5B">
        <w:rPr>
          <w:rFonts w:cs="B Titr" w:hint="cs"/>
          <w:sz w:val="24"/>
          <w:szCs w:val="24"/>
          <w:rtl/>
          <w:lang w:bidi="fa-IR"/>
        </w:rPr>
        <w:t>ی</w:t>
      </w:r>
      <w:bookmarkEnd w:id="0"/>
    </w:p>
    <w:p w:rsidR="009B4B5B" w:rsidRPr="009B4B5B" w:rsidRDefault="002727DE" w:rsidP="0035566C">
      <w:pPr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با سلام و تحيات</w:t>
      </w:r>
    </w:p>
    <w:p w:rsidR="009B4B5B" w:rsidRDefault="004D06D6" w:rsidP="0035566C">
      <w:pPr>
        <w:rPr>
          <w:rFonts w:cs="B Titr"/>
          <w:i/>
          <w:iCs/>
          <w:sz w:val="22"/>
          <w:szCs w:val="22"/>
          <w:rtl/>
          <w:lang w:bidi="fa-IR"/>
        </w:rPr>
      </w:pPr>
    </w:p>
    <w:p w:rsidR="00050DB8" w:rsidRPr="009B4B5B" w:rsidRDefault="002727DE" w:rsidP="0035566C">
      <w:pPr>
        <w:rPr>
          <w:rFonts w:cs="B Titr"/>
          <w:b/>
          <w:bCs/>
          <w:i/>
          <w:iCs/>
          <w:sz w:val="22"/>
          <w:szCs w:val="22"/>
          <w:rtl/>
          <w:lang w:bidi="fa-IR"/>
        </w:rPr>
      </w:pPr>
      <w:r w:rsidRPr="009B4B5B">
        <w:rPr>
          <w:rFonts w:cs="B Titr" w:hint="cs"/>
          <w:i/>
          <w:iCs/>
          <w:sz w:val="22"/>
          <w:szCs w:val="22"/>
          <w:rtl/>
          <w:lang w:bidi="fa-IR"/>
        </w:rPr>
        <w:t>موضوع</w:t>
      </w:r>
      <w:r w:rsidRPr="009B4B5B">
        <w:rPr>
          <w:rFonts w:cs="B Titr" w:hint="cs"/>
          <w:b/>
          <w:bCs/>
          <w:i/>
          <w:iCs/>
          <w:sz w:val="22"/>
          <w:szCs w:val="22"/>
          <w:rtl/>
          <w:lang w:bidi="fa-IR"/>
        </w:rPr>
        <w:t xml:space="preserve"> :</w:t>
      </w:r>
      <w:bookmarkStart w:id="1" w:name="Subject"/>
      <w:r>
        <w:rPr>
          <w:rFonts w:cs="B Titr"/>
          <w:b/>
          <w:bCs/>
          <w:i/>
          <w:iCs/>
          <w:sz w:val="22"/>
          <w:szCs w:val="22"/>
          <w:rtl/>
          <w:lang w:bidi="fa-IR"/>
        </w:rPr>
        <w:t>ارسال فا</w:t>
      </w:r>
      <w:r>
        <w:rPr>
          <w:rFonts w:cs="B Titr" w:hint="cs"/>
          <w:b/>
          <w:bCs/>
          <w:i/>
          <w:iCs/>
          <w:sz w:val="22"/>
          <w:szCs w:val="22"/>
          <w:rtl/>
          <w:lang w:bidi="fa-IR"/>
        </w:rPr>
        <w:t>ی</w:t>
      </w:r>
      <w:r>
        <w:rPr>
          <w:rFonts w:cs="B Titr" w:hint="eastAsia"/>
          <w:b/>
          <w:bCs/>
          <w:i/>
          <w:iCs/>
          <w:sz w:val="22"/>
          <w:szCs w:val="22"/>
          <w:rtl/>
          <w:lang w:bidi="fa-IR"/>
        </w:rPr>
        <w:t>ل</w:t>
      </w:r>
      <w:r>
        <w:rPr>
          <w:rFonts w:cs="B Titr"/>
          <w:b/>
          <w:bCs/>
          <w:i/>
          <w:iCs/>
          <w:sz w:val="22"/>
          <w:szCs w:val="22"/>
          <w:rtl/>
          <w:lang w:bidi="fa-IR"/>
        </w:rPr>
        <w:t xml:space="preserve"> دستورالعمل سامانده</w:t>
      </w:r>
      <w:r>
        <w:rPr>
          <w:rFonts w:cs="B Titr" w:hint="cs"/>
          <w:b/>
          <w:bCs/>
          <w:i/>
          <w:iCs/>
          <w:sz w:val="22"/>
          <w:szCs w:val="22"/>
          <w:rtl/>
          <w:lang w:bidi="fa-IR"/>
        </w:rPr>
        <w:t>ی</w:t>
      </w:r>
      <w:r>
        <w:rPr>
          <w:rFonts w:cs="B Titr"/>
          <w:b/>
          <w:bCs/>
          <w:i/>
          <w:iCs/>
          <w:sz w:val="22"/>
          <w:szCs w:val="22"/>
          <w:rtl/>
          <w:lang w:bidi="fa-IR"/>
        </w:rPr>
        <w:t xml:space="preserve"> اسناد</w:t>
      </w:r>
      <w:bookmarkEnd w:id="1"/>
    </w:p>
    <w:p w:rsidR="002D4C94" w:rsidRDefault="002727DE" w:rsidP="009B4B5B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به پیوست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فايل 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دستورالعمل ساماندهی اسناد در کلیه دانشگاه/دانشکده های علوم پزشکی و خدمات بهداشتی درمانی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واحدهای تابعه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 وزارت متبوع جهت استحضار و دستور اقدام مقتضی ارسال می گردد. لازم به ذکر است که دستورالعمل فوق که حاصل جمع آوری مطالب علمی و جمع بندی صاحبنظران می باشد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در دو محور مدیریت الکترونیک اسناد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>شامل روشهای بهسازی اسناد فیزیکی و مراحل تبدیل آنها به اسناد الکترونیک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 و مدیریت اسناد الکترونیک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>مشتمل بر تدوین استاندارهای نگهداری، حفاظت و بهره برداری از اسناد الکترونیک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)،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تدوین گردیده که امید است با عنایت به جایگاه اسناد بعنوان ناقل تجارب و  علوم امروز به مدیران فردا در اعتلای اهداف بلند نظام مقدس جمهوری اسلامی و  وزارت بهداشت درمان و آموزش پزشکی مورد بهره برداری قرار گیرد.</w:t>
      </w:r>
      <w:r w:rsidRPr="006353F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2D4C94" w:rsidRDefault="002C18C1" w:rsidP="002D4C94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214630</wp:posOffset>
            </wp:positionV>
            <wp:extent cx="1871345" cy="1078865"/>
            <wp:effectExtent l="0" t="0" r="0" b="0"/>
            <wp:wrapNone/>
            <wp:docPr id="3" name="Picture 2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B5B" w:rsidRDefault="004D06D6" w:rsidP="002D4C94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9B4B5B" w:rsidRDefault="004D06D6" w:rsidP="002D4C94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2D4C94" w:rsidRDefault="002727DE" w:rsidP="002D4C94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رونوشت: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معاونت محترم</w:t>
      </w:r>
      <w:r w:rsidRPr="00DC464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قائم مقام محترم وزیر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 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مشاور محترم وزیر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 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سازمان انتقال خون ایران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انستیتو پاستور ایران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 xml:space="preserve"> صندوق رفاه دانشجویان</w:t>
      </w:r>
      <w:r w:rsidRPr="00DC464A">
        <w:rPr>
          <w:rFonts w:cs="B Nazanin" w:hint="cs"/>
          <w:sz w:val="28"/>
          <w:szCs w:val="28"/>
          <w:rtl/>
          <w:lang w:bidi="fa-IR"/>
        </w:rPr>
        <w:t xml:space="preserve"> 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دفتر رسیدگی به تخلفات اداری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دبیرخانه هیات مرکزی گزینش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Pr="001E2D0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مدیریت محترم روابط عمومی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464A">
        <w:rPr>
          <w:rFonts w:cs="B Nazanin" w:hint="cs"/>
          <w:sz w:val="28"/>
          <w:szCs w:val="28"/>
          <w:rtl/>
          <w:lang w:bidi="fa-IR"/>
        </w:rPr>
        <w:t>جهت استحضار و دستور اقدام مقتضی</w:t>
      </w:r>
    </w:p>
    <w:p w:rsidR="002D4C94" w:rsidRDefault="002727DE" w:rsidP="009B4B5B">
      <w:pPr>
        <w:pStyle w:val="ListParagraph"/>
        <w:numPr>
          <w:ilvl w:val="0"/>
          <w:numId w:val="23"/>
        </w:numPr>
        <w:bidi/>
        <w:rPr>
          <w:rFonts w:cs="B Nazanin"/>
          <w:sz w:val="28"/>
          <w:szCs w:val="28"/>
          <w:rtl/>
          <w:lang w:bidi="fa-IR"/>
        </w:rPr>
      </w:pPr>
      <w:r w:rsidRPr="001E2D04">
        <w:rPr>
          <w:rFonts w:cs="B Nazanin" w:hint="cs"/>
          <w:sz w:val="28"/>
          <w:szCs w:val="28"/>
          <w:rtl/>
          <w:lang w:bidi="fa-IR"/>
        </w:rPr>
        <w:t>اداره اسناد و دبیرخانه مرکزی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464A">
        <w:rPr>
          <w:rFonts w:cs="B Nazanin" w:hint="cs"/>
          <w:sz w:val="28"/>
          <w:szCs w:val="28"/>
          <w:rtl/>
          <w:lang w:bidi="fa-IR"/>
        </w:rPr>
        <w:t xml:space="preserve">جهت </w:t>
      </w:r>
      <w:r>
        <w:rPr>
          <w:rFonts w:cs="B Nazanin" w:hint="cs"/>
          <w:sz w:val="28"/>
          <w:szCs w:val="28"/>
          <w:rtl/>
          <w:lang w:bidi="fa-IR"/>
        </w:rPr>
        <w:t>پیگیری</w:t>
      </w:r>
    </w:p>
    <w:p w:rsidR="00050DB8" w:rsidRPr="009F1443" w:rsidRDefault="002727DE" w:rsidP="002D4C94">
      <w:pPr>
        <w:rPr>
          <w:rFonts w:cs="B Nazanin"/>
          <w:bCs/>
          <w:sz w:val="22"/>
          <w:szCs w:val="24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lastRenderedPageBreak/>
        <w:br w:type="page"/>
      </w:r>
    </w:p>
    <w:p w:rsidR="009F1443" w:rsidRPr="009F1443" w:rsidRDefault="004D06D6" w:rsidP="00050DB8">
      <w:pPr>
        <w:rPr>
          <w:rFonts w:cs="B Nazanin"/>
          <w:bCs/>
          <w:sz w:val="22"/>
          <w:szCs w:val="24"/>
          <w:rtl/>
          <w:lang w:bidi="fa-IR"/>
        </w:rPr>
      </w:pPr>
    </w:p>
    <w:p w:rsidR="009F1443" w:rsidRPr="009F1443" w:rsidRDefault="004D06D6" w:rsidP="00050DB8">
      <w:pPr>
        <w:rPr>
          <w:rFonts w:cs="B Nazanin"/>
          <w:bCs/>
          <w:sz w:val="22"/>
          <w:szCs w:val="24"/>
          <w:rtl/>
          <w:lang w:bidi="fa-IR"/>
        </w:rPr>
      </w:pPr>
    </w:p>
    <w:p w:rsidR="009F1443" w:rsidRPr="009F1443" w:rsidRDefault="004D06D6" w:rsidP="00050DB8">
      <w:pPr>
        <w:rPr>
          <w:rFonts w:cs="B Nazanin"/>
          <w:bCs/>
          <w:sz w:val="22"/>
          <w:szCs w:val="24"/>
          <w:rtl/>
          <w:lang w:bidi="fa-IR"/>
        </w:rPr>
      </w:pPr>
    </w:p>
    <w:p w:rsidR="0035566C" w:rsidRPr="00050DB8" w:rsidRDefault="004D06D6" w:rsidP="00010AFA">
      <w:pPr>
        <w:rPr>
          <w:sz w:val="22"/>
          <w:szCs w:val="22"/>
          <w:rtl/>
          <w:lang w:bidi="fa-IR"/>
        </w:rPr>
      </w:pPr>
    </w:p>
    <w:sectPr w:rsidR="0035566C" w:rsidRPr="00050DB8" w:rsidSect="008F3AC3">
      <w:headerReference w:type="default" r:id="rId9"/>
      <w:footerReference w:type="even" r:id="rId10"/>
      <w:footerReference w:type="default" r:id="rId11"/>
      <w:pgSz w:w="11906" w:h="16838"/>
      <w:pgMar w:top="3802" w:right="1418" w:bottom="567" w:left="1418" w:header="720" w:footer="865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6D6" w:rsidRDefault="004D06D6" w:rsidP="00377591">
      <w:r>
        <w:separator/>
      </w:r>
    </w:p>
  </w:endnote>
  <w:endnote w:type="continuationSeparator" w:id="1">
    <w:p w:rsidR="004D06D6" w:rsidRDefault="004D06D6" w:rsidP="00377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AE" w:rsidRDefault="00305AD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727D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6EAE" w:rsidRDefault="004D06D6" w:rsidP="00874F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AE" w:rsidRPr="00A10BFE" w:rsidRDefault="00305AD9" w:rsidP="00BB11C2">
    <w:pPr>
      <w:pStyle w:val="Footer"/>
      <w:tabs>
        <w:tab w:val="clear" w:pos="4153"/>
        <w:tab w:val="clear" w:pos="8306"/>
        <w:tab w:val="left" w:pos="4044"/>
      </w:tabs>
      <w:rPr>
        <w:rFonts w:cs="B Nazanin"/>
        <w:sz w:val="16"/>
        <w:szCs w:val="16"/>
        <w:rtl/>
        <w:lang w:bidi="fa-IR"/>
      </w:rPr>
    </w:pPr>
    <w:r>
      <w:rPr>
        <w:rFonts w:cs="B Nazanin"/>
        <w:noProof/>
        <w:sz w:val="16"/>
        <w:szCs w:val="16"/>
        <w:rtl/>
        <w:lang w:eastAsia="en-US" w:bidi="fa-IR"/>
      </w:rPr>
      <w:pict>
        <v:roundrect id="_x0000_s2056" style="position:absolute;left:0;text-align:left;margin-left:-49.15pt;margin-top:3.75pt;width:550.5pt;height:40.05pt;z-index:251664384" arcsize="10923f">
          <v:textbox>
            <w:txbxContent>
              <w:p w:rsidR="00BB11C2" w:rsidRPr="00B24B43" w:rsidRDefault="002727DE" w:rsidP="00BB11C2">
                <w:pPr>
                  <w:jc w:val="center"/>
                  <w:rPr>
                    <w:rFonts w:cs="B Nazanin"/>
                  </w:rPr>
                </w:pPr>
                <w:r w:rsidRPr="00B24B43">
                  <w:rPr>
                    <w:rFonts w:ascii="Wingdings" w:hAnsi="Wingdings" w:cs="B Nazanin"/>
                  </w:rPr>
                  <w:t></w:t>
                </w:r>
                <w:r w:rsidRPr="00B24B43">
                  <w:rPr>
                    <w:rFonts w:cs="B Nazanin" w:hint="cs"/>
                    <w:rtl/>
                  </w:rPr>
                  <w:t>نشانی پستی: تهران-شهرک قدس (غرب)-بین فلامک جنوبی و زرافشان-خیابان سیمای ایران-ستاد مرکزی وزارت بهداشت، درمان و آموزش پزشکی</w:t>
                </w:r>
              </w:p>
              <w:p w:rsidR="00BB11C2" w:rsidRPr="00B24B43" w:rsidRDefault="002727DE" w:rsidP="001639F2">
                <w:pPr>
                  <w:jc w:val="center"/>
                  <w:rPr>
                    <w:rFonts w:cs="B Nazanin"/>
                    <w:rtl/>
                  </w:rPr>
                </w:pPr>
                <w:r w:rsidRPr="00B24B43">
                  <w:rPr>
                    <w:rFonts w:ascii="Wingdings" w:hAnsi="Wingdings" w:cs="B Nazanin"/>
                  </w:rPr>
                  <w:t></w:t>
                </w:r>
                <w:r w:rsidRPr="00B24B43">
                  <w:rPr>
                    <w:rFonts w:cs="B Nazanin" w:hint="cs"/>
                    <w:rtl/>
                  </w:rPr>
                  <w:t>تلفنهای تماس: 81452146-81452981</w:t>
                </w:r>
                <w:r>
                  <w:rPr>
                    <w:rFonts w:cs="B Nazanin" w:hint="cs"/>
                    <w:rtl/>
                  </w:rPr>
                  <w:tab/>
                </w:r>
                <w:r w:rsidRPr="00B24B43">
                  <w:rPr>
                    <w:rFonts w:cs="B Nazanin" w:hint="cs"/>
                    <w:rtl/>
                  </w:rPr>
                  <w:tab/>
                  <w:t>نمابر: 88364111</w:t>
                </w:r>
                <w:r>
                  <w:rPr>
                    <w:rFonts w:cs="B Nazanin" w:hint="cs"/>
                    <w:rtl/>
                  </w:rPr>
                  <w:tab/>
                </w:r>
                <w:r w:rsidRPr="00B24B43">
                  <w:rPr>
                    <w:rFonts w:cs="B Nazanin" w:hint="cs"/>
                    <w:rtl/>
                  </w:rPr>
                  <w:tab/>
                  <w:t xml:space="preserve">نشانی صفحه اینترنتی: </w:t>
                </w:r>
                <w:r w:rsidRPr="00B24B43">
                  <w:rPr>
                    <w:rFonts w:cs="B Nazanin"/>
                  </w:rPr>
                  <w:t>http://behdasht.gov.ir</w:t>
                </w:r>
              </w:p>
            </w:txbxContent>
          </v:textbox>
        </v:roundrect>
      </w:pict>
    </w:r>
    <w:r w:rsidR="002727DE"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6D6" w:rsidRDefault="004D06D6" w:rsidP="00377591">
      <w:r>
        <w:separator/>
      </w:r>
    </w:p>
  </w:footnote>
  <w:footnote w:type="continuationSeparator" w:id="1">
    <w:p w:rsidR="004D06D6" w:rsidRDefault="004D06D6" w:rsidP="00377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C2" w:rsidRPr="00641261" w:rsidRDefault="002C18C1" w:rsidP="00BB11C2">
    <w:pPr>
      <w:pStyle w:val="Header"/>
      <w:jc w:val="center"/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-147320</wp:posOffset>
          </wp:positionV>
          <wp:extent cx="1574800" cy="1320800"/>
          <wp:effectExtent l="19050" t="0" r="6350" b="0"/>
          <wp:wrapNone/>
          <wp:docPr id="1" name="Picture 1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27DE" w:rsidRPr="00641261">
      <w:rPr>
        <w:rFonts w:cs="B Traffic" w:hint="cs"/>
        <w:sz w:val="18"/>
        <w:szCs w:val="18"/>
        <w:rtl/>
      </w:rPr>
      <w:t>بسمه تعالی</w:t>
    </w:r>
  </w:p>
  <w:p w:rsidR="00BB11C2" w:rsidRDefault="002C18C1" w:rsidP="00BB11C2"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-189865</wp:posOffset>
          </wp:positionH>
          <wp:positionV relativeFrom="paragraph">
            <wp:posOffset>33655</wp:posOffset>
          </wp:positionV>
          <wp:extent cx="1403350" cy="1003300"/>
          <wp:effectExtent l="19050" t="0" r="6350" b="0"/>
          <wp:wrapNone/>
          <wp:docPr id="2" name="Picture 2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6EAE" w:rsidRDefault="00305AD9" w:rsidP="00B27405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  <w:r>
      <w:rPr>
        <w:rFonts w:cs="B Nazanin"/>
        <w:noProof/>
        <w:color w:val="000000"/>
        <w:sz w:val="28"/>
        <w:szCs w:val="28"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62.75pt;margin-top:19.85pt;width:120.9pt;height:26.65pt;z-index:251661312" filled="f" stroked="f">
          <v:textbox>
            <w:txbxContent>
              <w:p w:rsidR="00747D13" w:rsidRPr="005E132F" w:rsidRDefault="002727DE" w:rsidP="005E132F">
                <w:bookmarkStart w:id="2" w:name="LetterDate"/>
                <w:r>
                  <w:rPr>
                    <w:rtl/>
                    <w:lang w:bidi="fa-IR"/>
                  </w:rPr>
                  <w:t>25/12/1389</w:t>
                </w:r>
                <w:bookmarkEnd w:id="2"/>
              </w:p>
            </w:txbxContent>
          </v:textbox>
        </v:shape>
      </w:pict>
    </w:r>
    <w:r w:rsidRPr="00305AD9">
      <w:rPr>
        <w:noProof/>
        <w:rtl/>
        <w:lang w:eastAsia="en-US"/>
      </w:rPr>
      <w:pict>
        <v:shape id="_x0000_s2052" type="#_x0000_t202" style="position:absolute;left:0;text-align:left;margin-left:-62.75pt;margin-top:2.7pt;width:119.1pt;height:23.8pt;z-index:251659264" filled="f" stroked="f">
          <v:textbox>
            <w:txbxContent>
              <w:p w:rsidR="00747D13" w:rsidRDefault="002727DE">
                <w:pPr>
                  <w:rPr>
                    <w:rtl/>
                    <w:lang w:bidi="fa-IR"/>
                  </w:rPr>
                </w:pPr>
                <w:bookmarkStart w:id="3" w:name="LetterNumber"/>
                <w:r>
                  <w:rPr>
                    <w:rtl/>
                    <w:lang w:bidi="fa-IR"/>
                  </w:rPr>
                  <w:t>307682/101</w:t>
                </w:r>
                <w:bookmarkEnd w:id="3"/>
              </w:p>
            </w:txbxContent>
          </v:textbox>
        </v:shape>
      </w:pict>
    </w:r>
    <w:r w:rsidRPr="00305AD9">
      <w:rPr>
        <w:noProof/>
        <w:rtl/>
        <w:lang w:eastAsia="en-US" w:bidi="fa-IR"/>
      </w:rPr>
      <w:pict>
        <v:shape id="_x0000_s2053" type="#_x0000_t202" style="position:absolute;left:0;text-align:left;margin-left:-21.25pt;margin-top:73.05pt;width:189.25pt;height:65.1pt;z-index:251665408" filled="f" stroked="f">
          <v:textbox>
            <w:txbxContent>
              <w:p w:rsidR="008F3AC3" w:rsidRPr="00704239" w:rsidRDefault="002727DE" w:rsidP="008F3AC3">
                <w:pPr>
                  <w:tabs>
                    <w:tab w:val="left" w:pos="1755"/>
                    <w:tab w:val="center" w:pos="4535"/>
                    <w:tab w:val="left" w:pos="8216"/>
                  </w:tabs>
                  <w:jc w:val="right"/>
                  <w:rPr>
                    <w:rFonts w:ascii="IranNastaliq" w:hAnsi="IranNastaliq" w:cs="IranNastaliq"/>
                    <w:b/>
                    <w:bCs/>
                    <w:sz w:val="22"/>
                    <w:szCs w:val="22"/>
                    <w:rtl/>
                  </w:rPr>
                </w:pPr>
                <w:r w:rsidRPr="00704239">
                  <w:rPr>
                    <w:rFonts w:ascii="IranNastaliq" w:hAnsi="IranNastaliq" w:cs="IranNastaliq"/>
                    <w:b/>
                    <w:bCs/>
                    <w:sz w:val="22"/>
                    <w:szCs w:val="22"/>
                    <w:rtl/>
                  </w:rPr>
                  <w:t>«سال 89، سال همت و کار مضاعف»</w:t>
                </w:r>
              </w:p>
              <w:p w:rsidR="008F3AC3" w:rsidRDefault="002727DE" w:rsidP="008F3AC3">
                <w:pPr>
                  <w:jc w:val="right"/>
                </w:pPr>
                <w:r w:rsidRPr="00704239">
                  <w:rPr>
                    <w:rFonts w:ascii="IranNastaliq" w:hAnsi="IranNastaliq" w:cs="IranNastaliq"/>
                    <w:b/>
                    <w:bCs/>
                    <w:sz w:val="22"/>
                    <w:szCs w:val="22"/>
                    <w:rtl/>
                  </w:rPr>
                  <w:t>مقام معظم رهبری</w:t>
                </w:r>
              </w:p>
            </w:txbxContent>
          </v:textbox>
        </v:shape>
      </w:pict>
    </w:r>
    <w:r w:rsidRPr="00305AD9">
      <w:rPr>
        <w:noProof/>
        <w:rtl/>
        <w:lang w:eastAsia="en-US" w:bidi="fa-IR"/>
      </w:rPr>
      <w:pict>
        <v:shape id="_x0000_s2054" type="#_x0000_t202" style="position:absolute;left:0;text-align:left;margin-left:385.55pt;margin-top:63.5pt;width:79.45pt;height:51.65pt;z-index:251663360" filled="f" stroked="f">
          <v:textbox>
            <w:txbxContent>
              <w:p w:rsidR="00BB11C2" w:rsidRPr="00594801" w:rsidRDefault="002727DE" w:rsidP="00BB11C2">
                <w:pPr>
                  <w:tabs>
                    <w:tab w:val="left" w:pos="1755"/>
                    <w:tab w:val="center" w:pos="4535"/>
                    <w:tab w:val="left" w:pos="8216"/>
                  </w:tabs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594801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دفتر وزیر</w:t>
                </w:r>
              </w:p>
              <w:p w:rsidR="00BB11C2" w:rsidRDefault="004D06D6" w:rsidP="00BB11C2">
                <w:pPr>
                  <w:jc w:val="center"/>
                </w:pPr>
              </w:p>
            </w:txbxContent>
          </v:textbox>
        </v:shape>
      </w:pict>
    </w:r>
    <w:r>
      <w:rPr>
        <w:rFonts w:cs="B Nazanin"/>
        <w:noProof/>
        <w:color w:val="000000"/>
        <w:sz w:val="28"/>
        <w:szCs w:val="28"/>
        <w:rtl/>
        <w:lang w:eastAsia="en-US"/>
      </w:rPr>
      <w:pict>
        <v:shape id="_x0000_s2055" type="#_x0000_t202" style="position:absolute;left:0;text-align:left;margin-left:-10.75pt;margin-top:43.7pt;width:71.3pt;height:25.8pt;z-index:251660288" filled="f" stroked="f">
          <v:textbox>
            <w:txbxContent>
              <w:p w:rsidR="00747D13" w:rsidRDefault="002727DE">
                <w:pPr>
                  <w:rPr>
                    <w:rtl/>
                    <w:lang w:bidi="fa-IR"/>
                  </w:rPr>
                </w:pPr>
                <w:bookmarkStart w:id="4" w:name="Attachment"/>
                <w:r>
                  <w:rPr>
                    <w:rtl/>
                    <w:lang w:bidi="fa-IR"/>
                  </w:rPr>
                  <w:t>دارد</w:t>
                </w:r>
                <w:bookmarkEnd w:id="4"/>
              </w:p>
            </w:txbxContent>
          </v:textbox>
        </v:shape>
      </w:pict>
    </w:r>
    <w:r w:rsidR="002727DE">
      <w:rPr>
        <w:rFonts w:hint="cs"/>
        <w:rtl/>
        <w:lang w:bidi="fa-I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9F"/>
    <w:multiLevelType w:val="hybridMultilevel"/>
    <w:tmpl w:val="ECDC592E"/>
    <w:lvl w:ilvl="0" w:tplc="9ACC13B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C1D49C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22BB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CC06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88FD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26CA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1025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04AB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061C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B72CA"/>
    <w:multiLevelType w:val="hybridMultilevel"/>
    <w:tmpl w:val="B49E9E5C"/>
    <w:lvl w:ilvl="0" w:tplc="BED8F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12BE5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C4A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60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A3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D80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C5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0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A8B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855D6"/>
    <w:multiLevelType w:val="hybridMultilevel"/>
    <w:tmpl w:val="BD96C252"/>
    <w:lvl w:ilvl="0" w:tplc="770EC58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08F9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2860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0F621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7A1A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F48E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40A8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5046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EA00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276F9"/>
    <w:multiLevelType w:val="hybridMultilevel"/>
    <w:tmpl w:val="F7564ED0"/>
    <w:lvl w:ilvl="0" w:tplc="6BB44A1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19DC7D1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BD41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D32F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FE59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D48E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5AE2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46A9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10E3F8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4517E1"/>
    <w:multiLevelType w:val="hybridMultilevel"/>
    <w:tmpl w:val="F0A6B292"/>
    <w:lvl w:ilvl="0" w:tplc="B8A66AF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660A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1AE5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D43C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8484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AF3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82F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E269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AB4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4D0B72"/>
    <w:multiLevelType w:val="hybridMultilevel"/>
    <w:tmpl w:val="6F50BA6E"/>
    <w:lvl w:ilvl="0" w:tplc="DBD656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98C4D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FBAF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2E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4CB9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20AD7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A87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E84FE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35C52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582356"/>
    <w:multiLevelType w:val="hybridMultilevel"/>
    <w:tmpl w:val="0C60FD58"/>
    <w:lvl w:ilvl="0" w:tplc="3FC84E5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67C203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50D8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C25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E67B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C060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A04D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4EC6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9666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BE6705"/>
    <w:multiLevelType w:val="hybridMultilevel"/>
    <w:tmpl w:val="C302E058"/>
    <w:lvl w:ilvl="0" w:tplc="23C2320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D0BB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F27D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5AE8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04C0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209A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A69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F900C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F27C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96F086E"/>
    <w:multiLevelType w:val="hybridMultilevel"/>
    <w:tmpl w:val="E646A2F4"/>
    <w:lvl w:ilvl="0" w:tplc="56D0C60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D88650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FDA7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05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65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E06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E0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8A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986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A1B17"/>
    <w:multiLevelType w:val="hybridMultilevel"/>
    <w:tmpl w:val="90A8FA24"/>
    <w:lvl w:ilvl="0" w:tplc="15745B94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B01A60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44B4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98CB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801B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28FE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ECE5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D296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2489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48362B"/>
    <w:multiLevelType w:val="hybridMultilevel"/>
    <w:tmpl w:val="A86A7896"/>
    <w:lvl w:ilvl="0" w:tplc="907E9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8D00E37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EB4A2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03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C5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64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2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41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3EF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332ED"/>
    <w:multiLevelType w:val="hybridMultilevel"/>
    <w:tmpl w:val="29EA6C08"/>
    <w:lvl w:ilvl="0" w:tplc="5F546C3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F52AE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61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6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03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AC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D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60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A5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502C3"/>
    <w:multiLevelType w:val="hybridMultilevel"/>
    <w:tmpl w:val="44F4B842"/>
    <w:lvl w:ilvl="0" w:tplc="7AE62C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BA6424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E289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9566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EC60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1F8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26F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FAD0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D184E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BE4337"/>
    <w:multiLevelType w:val="hybridMultilevel"/>
    <w:tmpl w:val="9682773A"/>
    <w:lvl w:ilvl="0" w:tplc="53B6CA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2B92F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7EE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67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624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45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63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24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613063"/>
    <w:multiLevelType w:val="hybridMultilevel"/>
    <w:tmpl w:val="7AB27BD2"/>
    <w:lvl w:ilvl="0" w:tplc="CE540AF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16A9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8E3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E2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8C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D27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67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A4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784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B52B7B"/>
    <w:multiLevelType w:val="hybridMultilevel"/>
    <w:tmpl w:val="D088A836"/>
    <w:lvl w:ilvl="0" w:tplc="54DE3898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74685140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5BE27BB8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D024894C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AA3C2D62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984C2E0C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E44A913C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1ABE3AF0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79CE6886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7">
    <w:nsid w:val="5E687416"/>
    <w:multiLevelType w:val="hybridMultilevel"/>
    <w:tmpl w:val="21C257FC"/>
    <w:lvl w:ilvl="0" w:tplc="86EA22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BABF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5C87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EA83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FA83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3AD8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5A0A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9E4B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9E4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3933E0C"/>
    <w:multiLevelType w:val="hybridMultilevel"/>
    <w:tmpl w:val="EE2828A6"/>
    <w:lvl w:ilvl="0" w:tplc="3FE0C5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681E9E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412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5CAF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82AC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F034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106C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83A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146B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952CCF"/>
    <w:multiLevelType w:val="hybridMultilevel"/>
    <w:tmpl w:val="6624D61C"/>
    <w:lvl w:ilvl="0" w:tplc="F03262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42BE54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21C4B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CB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4E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8B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4D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AC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07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8B3634"/>
    <w:multiLevelType w:val="hybridMultilevel"/>
    <w:tmpl w:val="D362EC3E"/>
    <w:lvl w:ilvl="0" w:tplc="2124E83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2B82D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4C58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9E15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9ED6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1EA6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0A8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BEC0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62A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D84031"/>
    <w:multiLevelType w:val="hybridMultilevel"/>
    <w:tmpl w:val="96F4992A"/>
    <w:lvl w:ilvl="0" w:tplc="7E9CC34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A236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96DA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907C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604D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F629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1C2C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3E7F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125F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FB5A90"/>
    <w:multiLevelType w:val="hybridMultilevel"/>
    <w:tmpl w:val="F864A5AA"/>
    <w:lvl w:ilvl="0" w:tplc="8B8E7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B63E1DA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0D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EF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65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48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42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A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A7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8"/>
  </w:num>
  <w:num w:numId="5">
    <w:abstractNumId w:val="8"/>
  </w:num>
  <w:num w:numId="6">
    <w:abstractNumId w:val="2"/>
  </w:num>
  <w:num w:numId="7">
    <w:abstractNumId w:val="21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17"/>
  </w:num>
  <w:num w:numId="17">
    <w:abstractNumId w:val="11"/>
  </w:num>
  <w:num w:numId="18">
    <w:abstractNumId w:val="20"/>
  </w:num>
  <w:num w:numId="19">
    <w:abstractNumId w:val="10"/>
  </w:num>
  <w:num w:numId="20">
    <w:abstractNumId w:val="19"/>
  </w:num>
  <w:num w:numId="21">
    <w:abstractNumId w:val="22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7591"/>
    <w:rsid w:val="002727DE"/>
    <w:rsid w:val="002C18C1"/>
    <w:rsid w:val="00305AD9"/>
    <w:rsid w:val="00377591"/>
    <w:rsid w:val="004D06D6"/>
    <w:rsid w:val="00FD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75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7591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paragraph" w:styleId="ListParagraph">
    <w:name w:val="List Paragraph"/>
    <w:basedOn w:val="Normal"/>
    <w:uiPriority w:val="34"/>
    <w:qFormat/>
    <w:rsid w:val="002D4C94"/>
    <w:pPr>
      <w:bidi w:val="0"/>
      <w:spacing w:before="100" w:beforeAutospacing="1" w:after="100" w:afterAutospacing="1"/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87C3-A2DA-4C99-ADEA-3A3F1440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fghasemi</cp:lastModifiedBy>
  <cp:revision>2</cp:revision>
  <cp:lastPrinted>2010-08-21T10:05:00Z</cp:lastPrinted>
  <dcterms:created xsi:type="dcterms:W3CDTF">2018-10-07T08:49:00Z</dcterms:created>
  <dcterms:modified xsi:type="dcterms:W3CDTF">2018-10-07T08:49:00Z</dcterms:modified>
</cp:coreProperties>
</file>